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82f4c5f252b148be" Type="http://schemas.microsoft.com/office/2006/relationships/ui/extensibility" Target="customUI/customUI.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530C4" w14:textId="77777777" w:rsidR="005D0385" w:rsidRPr="005D0385" w:rsidRDefault="005D0385" w:rsidP="005D0385">
      <w:pPr>
        <w:spacing w:before="960" w:after="480"/>
        <w:jc w:val="center"/>
      </w:pPr>
      <w:r w:rsidRPr="005D0385">
        <w:rPr>
          <w:noProof/>
        </w:rPr>
        <w:drawing>
          <wp:inline distT="0" distB="0" distL="0" distR="0" wp14:anchorId="1951F42E" wp14:editId="78114D0B">
            <wp:extent cx="1080000" cy="677855"/>
            <wp:effectExtent l="0" t="0" r="6350" b="8255"/>
            <wp:docPr id="2" name="Obrázek 2" descr="C:\Dokumenty\jp\Granty a projekty\Modularizace\ŠABLONA KP\loga\Desky 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loga\Desky F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677855"/>
                    </a:xfrm>
                    <a:prstGeom prst="rect">
                      <a:avLst/>
                    </a:prstGeom>
                    <a:noFill/>
                    <a:ln>
                      <a:noFill/>
                    </a:ln>
                  </pic:spPr>
                </pic:pic>
              </a:graphicData>
            </a:graphic>
          </wp:inline>
        </w:drawing>
      </w:r>
    </w:p>
    <w:p w14:paraId="16C9F7B4" w14:textId="77777777" w:rsidR="00A04059" w:rsidRPr="00772061" w:rsidRDefault="00A04059" w:rsidP="00A04059">
      <w:pPr>
        <w:jc w:val="center"/>
        <w:rPr>
          <w:rFonts w:asciiTheme="minorHAnsi" w:hAnsiTheme="minorHAnsi" w:cs="Open Sans Semibold"/>
          <w:b/>
          <w:sz w:val="34"/>
          <w:szCs w:val="34"/>
        </w:rPr>
      </w:pPr>
      <w:r w:rsidRPr="00772061">
        <w:rPr>
          <w:rFonts w:asciiTheme="minorHAnsi" w:hAnsiTheme="minorHAnsi" w:cs="Open Sans Semibold"/>
          <w:b/>
          <w:sz w:val="34"/>
          <w:szCs w:val="34"/>
        </w:rPr>
        <w:t>Vysoká škola ekonomická v Praze</w:t>
      </w:r>
    </w:p>
    <w:p w14:paraId="5D3069F7" w14:textId="21404412" w:rsidR="00A04059" w:rsidRPr="00772061" w:rsidRDefault="00EC6931" w:rsidP="00A04059">
      <w:pPr>
        <w:spacing w:line="360" w:lineRule="auto"/>
        <w:jc w:val="center"/>
        <w:rPr>
          <w:rFonts w:asciiTheme="minorHAnsi" w:hAnsiTheme="minorHAnsi" w:cs="Open Sans"/>
          <w:spacing w:val="-3"/>
          <w:sz w:val="25"/>
          <w:szCs w:val="25"/>
        </w:rPr>
      </w:pPr>
      <w:r>
        <w:rPr>
          <w:rFonts w:asciiTheme="minorHAnsi" w:hAnsiTheme="minorHAnsi" w:cs="Open Sans"/>
          <w:spacing w:val="-4"/>
          <w:sz w:val="28"/>
          <w:szCs w:val="28"/>
        </w:rPr>
        <w:t>Fakulta managementu</w:t>
      </w:r>
      <w:r w:rsidR="00A04059" w:rsidRPr="00772061">
        <w:rPr>
          <w:rFonts w:asciiTheme="minorHAnsi" w:hAnsiTheme="minorHAnsi" w:cs="Open Sans"/>
          <w:spacing w:val="-4"/>
          <w:sz w:val="28"/>
          <w:szCs w:val="28"/>
        </w:rPr>
        <w:br/>
      </w:r>
    </w:p>
    <w:p w14:paraId="509743E2" w14:textId="6F14D9C8" w:rsidR="002D2B94" w:rsidRPr="00B1251A" w:rsidRDefault="006A3339" w:rsidP="00B1251A">
      <w:pPr>
        <w:spacing w:before="2160" w:line="300" w:lineRule="auto"/>
        <w:jc w:val="center"/>
        <w:rPr>
          <w:sz w:val="28"/>
        </w:rPr>
      </w:pPr>
      <w:r>
        <w:rPr>
          <w:b/>
          <w:sz w:val="48"/>
        </w:rPr>
        <w:t>Název práce</w:t>
      </w:r>
      <w:r w:rsidR="005D0385" w:rsidRPr="00D14BF5">
        <w:rPr>
          <w:b/>
          <w:sz w:val="48"/>
        </w:rPr>
        <w:br/>
      </w:r>
      <w:r w:rsidR="00063ABE">
        <w:rPr>
          <w:sz w:val="28"/>
        </w:rPr>
        <w:t>soutěžní práce SVOČ</w:t>
      </w:r>
    </w:p>
    <w:p w14:paraId="56140FB0" w14:textId="77777777" w:rsidR="000F3010" w:rsidRPr="005D0385" w:rsidRDefault="00B1251A" w:rsidP="000F3010">
      <w:r>
        <w:rPr>
          <w:noProof/>
        </w:rPr>
        <mc:AlternateContent>
          <mc:Choice Requires="wps">
            <w:drawing>
              <wp:anchor distT="0" distB="0" distL="114300" distR="114300" simplePos="0" relativeHeight="251659264" behindDoc="0" locked="1" layoutInCell="0" allowOverlap="0" wp14:anchorId="4AC59203" wp14:editId="5BCE80BD">
                <wp:simplePos x="0" y="0"/>
                <wp:positionH relativeFrom="margin">
                  <wp:posOffset>-1270</wp:posOffset>
                </wp:positionH>
                <wp:positionV relativeFrom="page">
                  <wp:posOffset>7061200</wp:posOffset>
                </wp:positionV>
                <wp:extent cx="5219700" cy="362013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620135"/>
                        </a:xfrm>
                        <a:prstGeom prst="rect">
                          <a:avLst/>
                        </a:prstGeom>
                        <a:noFill/>
                        <a:ln w="9525">
                          <a:noFill/>
                          <a:miter lim="800000"/>
                          <a:headEnd/>
                          <a:tailEnd/>
                        </a:ln>
                      </wps:spPr>
                      <wps:txbx>
                        <w:txbxContent>
                          <w:p w14:paraId="349E93CB" w14:textId="0420308E" w:rsidR="00ED02B0" w:rsidRPr="00196119" w:rsidRDefault="00ED02B0" w:rsidP="00770268">
                            <w:pPr>
                              <w:spacing w:before="1640"/>
                              <w:ind w:left="4678" w:hanging="2977"/>
                              <w:rPr>
                                <w:sz w:val="22"/>
                                <w:szCs w:val="22"/>
                              </w:rPr>
                            </w:pPr>
                            <w:r w:rsidRPr="00B1251A">
                              <w:rPr>
                                <w:b/>
                                <w:sz w:val="22"/>
                              </w:rPr>
                              <w:t xml:space="preserve">Autor </w:t>
                            </w:r>
                            <w:r w:rsidR="001A3D43">
                              <w:rPr>
                                <w:b/>
                                <w:sz w:val="22"/>
                              </w:rPr>
                              <w:t>soutěžní</w:t>
                            </w:r>
                            <w:r w:rsidRPr="00B1251A">
                              <w:rPr>
                                <w:b/>
                                <w:sz w:val="22"/>
                              </w:rPr>
                              <w:t xml:space="preserve"> práce:</w:t>
                            </w:r>
                            <w:r w:rsidRPr="00B1251A">
                              <w:rPr>
                                <w:sz w:val="22"/>
                              </w:rPr>
                              <w:tab/>
                            </w:r>
                            <w:r w:rsidRPr="00196119">
                              <w:rPr>
                                <w:sz w:val="22"/>
                                <w:szCs w:val="22"/>
                              </w:rPr>
                              <w:t>Josef Novák</w:t>
                            </w:r>
                          </w:p>
                          <w:p w14:paraId="750814D6" w14:textId="0DB030A6" w:rsidR="00ED02B0" w:rsidRPr="00B1251A" w:rsidRDefault="00ED02B0" w:rsidP="004C4935">
                            <w:pPr>
                              <w:spacing w:line="360" w:lineRule="auto"/>
                              <w:ind w:left="4678" w:hanging="2977"/>
                              <w:rPr>
                                <w:sz w:val="22"/>
                              </w:rPr>
                            </w:pPr>
                            <w:r w:rsidRPr="00B1251A">
                              <w:rPr>
                                <w:b/>
                                <w:sz w:val="22"/>
                              </w:rPr>
                              <w:t>Rok:</w:t>
                            </w:r>
                            <w:r>
                              <w:rPr>
                                <w:sz w:val="22"/>
                              </w:rPr>
                              <w:tab/>
                              <w:t>2018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59203" id="_x0000_t202" coordsize="21600,21600" o:spt="202" path="m,l,21600r21600,l21600,xe">
                <v:stroke joinstyle="miter"/>
                <v:path gradientshapeok="t" o:connecttype="rect"/>
              </v:shapetype>
              <v:shape id="Textové pole 2" o:spid="_x0000_s1026" type="#_x0000_t202" style="position:absolute;margin-left:-.1pt;margin-top:556pt;width:411pt;height:28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eCwIAAOoDAAAOAAAAZHJzL2Uyb0RvYy54bWysU1tu2zAQ/C/QOxD8ryXbcB6C5SBNmqJA&#10;+gCSHmBNURZRksuStCX3Rj1HL9YlZTtG+1dUH8RKuzu7Mxwtbwaj2U76oNDWfDopOZNWYKPspuZf&#10;nx/eXHEWItgGNFpZ870M/Gb1+tWyd5WcYYe6kZ4RiA1V72rexeiqogiikwbCBJ20lGzRG4j06jdF&#10;46EndKOLWVleFD36xnkUMgT6ej8m+Srjt60U8XPbBhmZrjntFvPp87lOZ7FaQrXx4DolDmvAP2xh&#10;QFkaeoK6hwhs69VfUEYJjwHbOBFoCmxbJWTmQGym5R9snjpwMnMhcYI7yRT+H6z4tPvimWpqPi8v&#10;ObNg6JKe5RBx9+snc6glmyWRehcqqn1yVB2HtzjQZWfCwT2i+BaYxbsO7Ebeeo99J6GhJaepszhr&#10;HXFCAln3H7GhWbCNmIGG1pukIGnCCJ0ua3+6INqHCfq4mE2vL0tKCcrNL0iy+SLPgOrY7nyI7yUa&#10;loKae3JAhofdY4hpHaiOJWmaxQeldXaBtqyv+fVitsgNZxmjIplUK1PzqzI9o20Sy3e2yc0RlB5j&#10;GqDtgXZiOnKOw3qgwqTFGps9CeBxNCP9PBR06H9w1pMRax6+b8FLzvQHSyIm1x4DfwzWxwCsoNaa&#10;R87G8C5md4/cbkncVmXaL5MPu5GhshoH8yfHnr/nqpdfdPUbAAD//wMAUEsDBBQABgAIAAAAIQBp&#10;cdnz3gAAAAsBAAAPAAAAZHJzL2Rvd25yZXYueG1sTI8xT8MwEIV3pP4H6yqxtU4yRCXEqSoEExIi&#10;DQOjE18Tq/E5xG4b/j3HBNvdu6d33yv3ixvFFedgPSlItwkIpM4bS72Cj+ZlswMRoiajR0+o4BsD&#10;7KvVXakL429U4/UYe8EhFAqtYIhxKqQM3YBOh62fkPh28rPTkde5l2bWNw53o8ySJJdOW+IPg57w&#10;acDufLw4BYdPqp/t11v7Xp9q2zQPCb3mZ6Xu18vhEUTEJf6Z4Ref0aFiptZfyAQxKthkbGQ5TTPu&#10;xIZdlnKXlqWcR5BVKf93qH4AAAD//wMAUEsBAi0AFAAGAAgAAAAhALaDOJL+AAAA4QEAABMAAAAA&#10;AAAAAAAAAAAAAAAAAFtDb250ZW50X1R5cGVzXS54bWxQSwECLQAUAAYACAAAACEAOP0h/9YAAACU&#10;AQAACwAAAAAAAAAAAAAAAAAvAQAAX3JlbHMvLnJlbHNQSwECLQAUAAYACAAAACEAvpfJ3gsCAADq&#10;AwAADgAAAAAAAAAAAAAAAAAuAgAAZHJzL2Uyb0RvYy54bWxQSwECLQAUAAYACAAAACEAaXHZ894A&#10;AAALAQAADwAAAAAAAAAAAAAAAABlBAAAZHJzL2Rvd25yZXYueG1sUEsFBgAAAAAEAAQA8wAAAHAF&#10;AAAAAA==&#10;" o:allowincell="f" o:allowoverlap="f" filled="f" stroked="f">
                <v:textbox inset="0,0,0,0">
                  <w:txbxContent>
                    <w:p w14:paraId="349E93CB" w14:textId="0420308E" w:rsidR="00ED02B0" w:rsidRPr="00196119" w:rsidRDefault="00ED02B0" w:rsidP="00770268">
                      <w:pPr>
                        <w:spacing w:before="1640"/>
                        <w:ind w:left="4678" w:hanging="2977"/>
                        <w:rPr>
                          <w:sz w:val="22"/>
                          <w:szCs w:val="22"/>
                        </w:rPr>
                      </w:pPr>
                      <w:r w:rsidRPr="00B1251A">
                        <w:rPr>
                          <w:b/>
                          <w:sz w:val="22"/>
                        </w:rPr>
                        <w:t xml:space="preserve">Autor </w:t>
                      </w:r>
                      <w:r w:rsidR="001A3D43">
                        <w:rPr>
                          <w:b/>
                          <w:sz w:val="22"/>
                        </w:rPr>
                        <w:t>soutěžní</w:t>
                      </w:r>
                      <w:r w:rsidRPr="00B1251A">
                        <w:rPr>
                          <w:b/>
                          <w:sz w:val="22"/>
                        </w:rPr>
                        <w:t xml:space="preserve"> práce:</w:t>
                      </w:r>
                      <w:r w:rsidRPr="00B1251A">
                        <w:rPr>
                          <w:sz w:val="22"/>
                        </w:rPr>
                        <w:tab/>
                      </w:r>
                      <w:r w:rsidRPr="00196119">
                        <w:rPr>
                          <w:sz w:val="22"/>
                          <w:szCs w:val="22"/>
                        </w:rPr>
                        <w:t>Josef Novák</w:t>
                      </w:r>
                    </w:p>
                    <w:p w14:paraId="750814D6" w14:textId="0DB030A6" w:rsidR="00ED02B0" w:rsidRPr="00B1251A" w:rsidRDefault="00ED02B0" w:rsidP="004C4935">
                      <w:pPr>
                        <w:spacing w:line="360" w:lineRule="auto"/>
                        <w:ind w:left="4678" w:hanging="2977"/>
                        <w:rPr>
                          <w:sz w:val="22"/>
                        </w:rPr>
                      </w:pPr>
                      <w:r w:rsidRPr="00B1251A">
                        <w:rPr>
                          <w:b/>
                          <w:sz w:val="22"/>
                        </w:rPr>
                        <w:t>Rok:</w:t>
                      </w:r>
                      <w:r>
                        <w:rPr>
                          <w:sz w:val="22"/>
                        </w:rPr>
                        <w:tab/>
                        <w:t>2018</w:t>
                      </w:r>
                    </w:p>
                  </w:txbxContent>
                </v:textbox>
                <w10:wrap anchorx="margin" anchory="page"/>
                <w10:anchorlock/>
              </v:shape>
            </w:pict>
          </mc:Fallback>
        </mc:AlternateContent>
      </w:r>
    </w:p>
    <w:p w14:paraId="79D22FE1" w14:textId="77777777" w:rsidR="00533905" w:rsidRDefault="00533905" w:rsidP="00944095">
      <w:pPr>
        <w:pStyle w:val="FMVENadpis1Neslovanbezobsahu"/>
        <w:spacing w:before="0"/>
        <w:sectPr w:rsidR="00533905" w:rsidSect="005E2EBF">
          <w:headerReference w:type="even" r:id="rId10"/>
          <w:headerReference w:type="default" r:id="rId11"/>
          <w:footerReference w:type="even" r:id="rId12"/>
          <w:footerReference w:type="default" r:id="rId13"/>
          <w:footerReference w:type="first" r:id="rId14"/>
          <w:pgSz w:w="11906" w:h="16838" w:code="9"/>
          <w:pgMar w:top="1701" w:right="1985" w:bottom="1985" w:left="1418" w:header="709" w:footer="1134" w:gutter="284"/>
          <w:cols w:space="708"/>
          <w:docGrid w:linePitch="360"/>
        </w:sectPr>
      </w:pPr>
    </w:p>
    <w:p w14:paraId="4981DE48" w14:textId="77777777" w:rsidR="00356DEC" w:rsidRPr="0043708E" w:rsidRDefault="00356DEC" w:rsidP="00356DEC">
      <w:pPr>
        <w:pStyle w:val="FMVENormlnZanadpisemiobjektem"/>
        <w:spacing w:before="240"/>
        <w:rPr>
          <w:b/>
        </w:rPr>
      </w:pPr>
      <w:r w:rsidRPr="0043708E">
        <w:rPr>
          <w:b/>
        </w:rPr>
        <w:lastRenderedPageBreak/>
        <w:t>Abstrakt:</w:t>
      </w:r>
    </w:p>
    <w:p w14:paraId="30028F87" w14:textId="28E3DE7A" w:rsidR="00356DEC" w:rsidRPr="00356DEC" w:rsidRDefault="00356DEC" w:rsidP="00356DEC">
      <w:pPr>
        <w:pStyle w:val="FMVENormlnZanadpisemiobjektem"/>
        <w:rPr>
          <w:b/>
        </w:rPr>
      </w:pPr>
      <w:r w:rsidRPr="00D82482">
        <w:t xml:space="preserve">Výstižná charakteristika cílů, metod, postupů a závěrů </w:t>
      </w:r>
      <w:r>
        <w:t>soutěžní</w:t>
      </w:r>
      <w:r w:rsidR="001A3D43">
        <w:t xml:space="preserve"> práce</w:t>
      </w:r>
      <w:r w:rsidRPr="00D82482">
        <w:t xml:space="preserve"> v rozsahu asi 10 řádků.</w:t>
      </w:r>
    </w:p>
    <w:p w14:paraId="30739AD1" w14:textId="77777777" w:rsidR="00356DEC" w:rsidRPr="0043708E" w:rsidRDefault="00356DEC" w:rsidP="00356DEC">
      <w:pPr>
        <w:pStyle w:val="FMVENormlnZanadpisemiobjektem"/>
        <w:spacing w:before="240"/>
        <w:rPr>
          <w:b/>
        </w:rPr>
      </w:pPr>
      <w:r w:rsidRPr="0043708E">
        <w:rPr>
          <w:b/>
        </w:rPr>
        <w:t>Klíčová slova:</w:t>
      </w:r>
    </w:p>
    <w:p w14:paraId="5E070F74" w14:textId="4F51F782" w:rsidR="00356DEC" w:rsidRDefault="00356DEC" w:rsidP="00356DEC">
      <w:pPr>
        <w:pStyle w:val="FMVENormlnZanadpisemiobjektem"/>
      </w:pPr>
      <w:r w:rsidRPr="00D82482">
        <w:t xml:space="preserve">výčet tří až pěti klíčových slov charakterizujících obsah </w:t>
      </w:r>
      <w:r w:rsidR="001A3D43">
        <w:t>soutěžní</w:t>
      </w:r>
      <w:r w:rsidRPr="00D82482">
        <w:t xml:space="preserve"> práce</w:t>
      </w:r>
    </w:p>
    <w:p w14:paraId="4FE8B293" w14:textId="77777777" w:rsidR="00356DEC" w:rsidRPr="0021085F" w:rsidRDefault="00356DEC" w:rsidP="00356DEC">
      <w:pPr>
        <w:pStyle w:val="FMVENormln"/>
        <w:sectPr w:rsidR="00356DEC" w:rsidRPr="0021085F" w:rsidSect="00EA7E33">
          <w:headerReference w:type="even" r:id="rId15"/>
          <w:headerReference w:type="default" r:id="rId16"/>
          <w:headerReference w:type="first" r:id="rId17"/>
          <w:type w:val="oddPage"/>
          <w:pgSz w:w="11906" w:h="16838" w:code="9"/>
          <w:pgMar w:top="1701" w:right="1985" w:bottom="1985" w:left="1418" w:header="709" w:footer="1134" w:gutter="284"/>
          <w:cols w:space="708"/>
          <w:vAlign w:val="bottom"/>
          <w:docGrid w:linePitch="360"/>
        </w:sectPr>
      </w:pPr>
    </w:p>
    <w:p w14:paraId="16317DAE" w14:textId="5F59244B" w:rsidR="007061CF" w:rsidRDefault="0021085F" w:rsidP="00944095">
      <w:pPr>
        <w:pStyle w:val="FMVENadpis1Neslovanbezobsahu"/>
        <w:spacing w:before="0"/>
      </w:pPr>
      <w:r>
        <w:lastRenderedPageBreak/>
        <w:t>Obsah</w:t>
      </w:r>
    </w:p>
    <w:p w14:paraId="78AB2DCE" w14:textId="6FFCD4AB" w:rsidR="001A3D43" w:rsidRDefault="003D0462">
      <w:pPr>
        <w:pStyle w:val="Obsah1"/>
        <w:rPr>
          <w:rFonts w:asciiTheme="minorHAnsi" w:eastAsiaTheme="minorEastAsia" w:hAnsiTheme="minorHAnsi" w:cstheme="minorBidi"/>
          <w:b w:val="0"/>
          <w:noProof/>
          <w:sz w:val="22"/>
          <w:szCs w:val="22"/>
        </w:rPr>
      </w:pPr>
      <w:r>
        <w:rPr>
          <w:b w:val="0"/>
          <w:sz w:val="22"/>
        </w:rPr>
        <w:fldChar w:fldCharType="begin"/>
      </w:r>
      <w:r>
        <w:rPr>
          <w:b w:val="0"/>
          <w:sz w:val="22"/>
        </w:rPr>
        <w:instrText xml:space="preserve"> TOC \o "2-3" \h \z \t "Nadpis 1;1;FM VŠE: Nadpis 1: Nečíslovaný;1;FM VŠE: Nadpis 1: Číslovaný;1" </w:instrText>
      </w:r>
      <w:r>
        <w:rPr>
          <w:b w:val="0"/>
          <w:sz w:val="22"/>
        </w:rPr>
        <w:fldChar w:fldCharType="separate"/>
      </w:r>
      <w:hyperlink w:anchor="_Toc529001317" w:history="1">
        <w:r w:rsidR="001A3D43" w:rsidRPr="00AB20AC">
          <w:rPr>
            <w:rStyle w:val="Hypertextovodkaz"/>
            <w:noProof/>
          </w:rPr>
          <w:t>Studentská vědecko-odborná konference SVOČ</w:t>
        </w:r>
        <w:r w:rsidR="001A3D43">
          <w:rPr>
            <w:noProof/>
            <w:webHidden/>
          </w:rPr>
          <w:tab/>
        </w:r>
        <w:r w:rsidR="001A3D43">
          <w:rPr>
            <w:noProof/>
            <w:webHidden/>
          </w:rPr>
          <w:fldChar w:fldCharType="begin"/>
        </w:r>
        <w:r w:rsidR="001A3D43">
          <w:rPr>
            <w:noProof/>
            <w:webHidden/>
          </w:rPr>
          <w:instrText xml:space="preserve"> PAGEREF _Toc529001317 \h </w:instrText>
        </w:r>
        <w:r w:rsidR="001A3D43">
          <w:rPr>
            <w:noProof/>
            <w:webHidden/>
          </w:rPr>
        </w:r>
        <w:r w:rsidR="001A3D43">
          <w:rPr>
            <w:noProof/>
            <w:webHidden/>
          </w:rPr>
          <w:fldChar w:fldCharType="separate"/>
        </w:r>
        <w:r w:rsidR="001A3D43">
          <w:rPr>
            <w:noProof/>
            <w:webHidden/>
          </w:rPr>
          <w:t>7</w:t>
        </w:r>
        <w:r w:rsidR="001A3D43">
          <w:rPr>
            <w:noProof/>
            <w:webHidden/>
          </w:rPr>
          <w:fldChar w:fldCharType="end"/>
        </w:r>
      </w:hyperlink>
    </w:p>
    <w:p w14:paraId="5A0924B5" w14:textId="2E7CCA81" w:rsidR="001A3D43" w:rsidRDefault="001A3D43">
      <w:pPr>
        <w:pStyle w:val="Obsah3"/>
        <w:rPr>
          <w:rFonts w:asciiTheme="minorHAnsi" w:eastAsiaTheme="minorEastAsia" w:hAnsiTheme="minorHAnsi" w:cstheme="minorBidi"/>
          <w:noProof/>
          <w:sz w:val="22"/>
          <w:szCs w:val="22"/>
        </w:rPr>
      </w:pPr>
      <w:hyperlink w:anchor="_Toc529001318" w:history="1">
        <w:r w:rsidRPr="00AB20AC">
          <w:rPr>
            <w:rStyle w:val="Hypertextovodkaz"/>
            <w:noProof/>
          </w:rPr>
          <w:t>Čím je účast na konferenci užitečná studentům?</w:t>
        </w:r>
        <w:r>
          <w:rPr>
            <w:noProof/>
            <w:webHidden/>
          </w:rPr>
          <w:tab/>
        </w:r>
        <w:r>
          <w:rPr>
            <w:noProof/>
            <w:webHidden/>
          </w:rPr>
          <w:fldChar w:fldCharType="begin"/>
        </w:r>
        <w:r>
          <w:rPr>
            <w:noProof/>
            <w:webHidden/>
          </w:rPr>
          <w:instrText xml:space="preserve"> PAGEREF _Toc529001318 \h </w:instrText>
        </w:r>
        <w:r>
          <w:rPr>
            <w:noProof/>
            <w:webHidden/>
          </w:rPr>
        </w:r>
        <w:r>
          <w:rPr>
            <w:noProof/>
            <w:webHidden/>
          </w:rPr>
          <w:fldChar w:fldCharType="separate"/>
        </w:r>
        <w:r>
          <w:rPr>
            <w:noProof/>
            <w:webHidden/>
          </w:rPr>
          <w:t>7</w:t>
        </w:r>
        <w:r>
          <w:rPr>
            <w:noProof/>
            <w:webHidden/>
          </w:rPr>
          <w:fldChar w:fldCharType="end"/>
        </w:r>
      </w:hyperlink>
    </w:p>
    <w:p w14:paraId="2BD20ABF" w14:textId="54965FC5" w:rsidR="001A3D43" w:rsidRDefault="001A3D43">
      <w:pPr>
        <w:pStyle w:val="Obsah3"/>
        <w:rPr>
          <w:rFonts w:asciiTheme="minorHAnsi" w:eastAsiaTheme="minorEastAsia" w:hAnsiTheme="minorHAnsi" w:cstheme="minorBidi"/>
          <w:noProof/>
          <w:sz w:val="22"/>
          <w:szCs w:val="22"/>
        </w:rPr>
      </w:pPr>
      <w:hyperlink w:anchor="_Toc529001319" w:history="1">
        <w:r w:rsidRPr="00AB20AC">
          <w:rPr>
            <w:rStyle w:val="Hypertextovodkaz"/>
            <w:noProof/>
          </w:rPr>
          <w:t>Čím je účast na konferenci užitečná manažerům z podnikatelské sféry?</w:t>
        </w:r>
        <w:r>
          <w:rPr>
            <w:noProof/>
            <w:webHidden/>
          </w:rPr>
          <w:tab/>
        </w:r>
        <w:r>
          <w:rPr>
            <w:noProof/>
            <w:webHidden/>
          </w:rPr>
          <w:fldChar w:fldCharType="begin"/>
        </w:r>
        <w:r>
          <w:rPr>
            <w:noProof/>
            <w:webHidden/>
          </w:rPr>
          <w:instrText xml:space="preserve"> PAGEREF _Toc529001319 \h </w:instrText>
        </w:r>
        <w:r>
          <w:rPr>
            <w:noProof/>
            <w:webHidden/>
          </w:rPr>
        </w:r>
        <w:r>
          <w:rPr>
            <w:noProof/>
            <w:webHidden/>
          </w:rPr>
          <w:fldChar w:fldCharType="separate"/>
        </w:r>
        <w:r>
          <w:rPr>
            <w:noProof/>
            <w:webHidden/>
          </w:rPr>
          <w:t>7</w:t>
        </w:r>
        <w:r>
          <w:rPr>
            <w:noProof/>
            <w:webHidden/>
          </w:rPr>
          <w:fldChar w:fldCharType="end"/>
        </w:r>
      </w:hyperlink>
    </w:p>
    <w:p w14:paraId="33F316CE" w14:textId="2F1C6F07" w:rsidR="001A3D43" w:rsidRDefault="001A3D43">
      <w:pPr>
        <w:pStyle w:val="Obsah2"/>
        <w:rPr>
          <w:rFonts w:asciiTheme="minorHAnsi" w:eastAsiaTheme="minorEastAsia" w:hAnsiTheme="minorHAnsi" w:cstheme="minorBidi"/>
          <w:noProof/>
          <w:sz w:val="22"/>
          <w:szCs w:val="22"/>
        </w:rPr>
      </w:pPr>
      <w:hyperlink w:anchor="_Toc529001320" w:history="1">
        <w:r w:rsidRPr="00AB20AC">
          <w:rPr>
            <w:rStyle w:val="Hypertextovodkaz"/>
            <w:noProof/>
          </w:rPr>
          <w:t>Formální úprava práce</w:t>
        </w:r>
        <w:r>
          <w:rPr>
            <w:noProof/>
            <w:webHidden/>
          </w:rPr>
          <w:tab/>
        </w:r>
        <w:r>
          <w:rPr>
            <w:noProof/>
            <w:webHidden/>
          </w:rPr>
          <w:fldChar w:fldCharType="begin"/>
        </w:r>
        <w:r>
          <w:rPr>
            <w:noProof/>
            <w:webHidden/>
          </w:rPr>
          <w:instrText xml:space="preserve"> PAGEREF _Toc529001320 \h </w:instrText>
        </w:r>
        <w:r>
          <w:rPr>
            <w:noProof/>
            <w:webHidden/>
          </w:rPr>
        </w:r>
        <w:r>
          <w:rPr>
            <w:noProof/>
            <w:webHidden/>
          </w:rPr>
          <w:fldChar w:fldCharType="separate"/>
        </w:r>
        <w:r>
          <w:rPr>
            <w:noProof/>
            <w:webHidden/>
          </w:rPr>
          <w:t>7</w:t>
        </w:r>
        <w:r>
          <w:rPr>
            <w:noProof/>
            <w:webHidden/>
          </w:rPr>
          <w:fldChar w:fldCharType="end"/>
        </w:r>
      </w:hyperlink>
    </w:p>
    <w:p w14:paraId="0FBEB960" w14:textId="5D31C620" w:rsidR="001A3D43" w:rsidRDefault="001A3D43">
      <w:pPr>
        <w:pStyle w:val="Obsah2"/>
        <w:rPr>
          <w:rFonts w:asciiTheme="minorHAnsi" w:eastAsiaTheme="minorEastAsia" w:hAnsiTheme="minorHAnsi" w:cstheme="minorBidi"/>
          <w:noProof/>
          <w:sz w:val="22"/>
          <w:szCs w:val="22"/>
        </w:rPr>
      </w:pPr>
      <w:hyperlink w:anchor="_Toc529001321" w:history="1">
        <w:r w:rsidRPr="00AB20AC">
          <w:rPr>
            <w:rStyle w:val="Hypertextovodkaz"/>
            <w:noProof/>
          </w:rPr>
          <w:t>Rada SVOČ</w:t>
        </w:r>
        <w:r>
          <w:rPr>
            <w:noProof/>
            <w:webHidden/>
          </w:rPr>
          <w:tab/>
        </w:r>
        <w:r>
          <w:rPr>
            <w:noProof/>
            <w:webHidden/>
          </w:rPr>
          <w:fldChar w:fldCharType="begin"/>
        </w:r>
        <w:r>
          <w:rPr>
            <w:noProof/>
            <w:webHidden/>
          </w:rPr>
          <w:instrText xml:space="preserve"> PAGEREF _Toc529001321 \h </w:instrText>
        </w:r>
        <w:r>
          <w:rPr>
            <w:noProof/>
            <w:webHidden/>
          </w:rPr>
        </w:r>
        <w:r>
          <w:rPr>
            <w:noProof/>
            <w:webHidden/>
          </w:rPr>
          <w:fldChar w:fldCharType="separate"/>
        </w:r>
        <w:r>
          <w:rPr>
            <w:noProof/>
            <w:webHidden/>
          </w:rPr>
          <w:t>7</w:t>
        </w:r>
        <w:r>
          <w:rPr>
            <w:noProof/>
            <w:webHidden/>
          </w:rPr>
          <w:fldChar w:fldCharType="end"/>
        </w:r>
      </w:hyperlink>
    </w:p>
    <w:p w14:paraId="22DA57DE" w14:textId="486C5349" w:rsidR="001A3D43" w:rsidRDefault="001A3D43">
      <w:pPr>
        <w:pStyle w:val="Obsah2"/>
        <w:rPr>
          <w:rFonts w:asciiTheme="minorHAnsi" w:eastAsiaTheme="minorEastAsia" w:hAnsiTheme="minorHAnsi" w:cstheme="minorBidi"/>
          <w:noProof/>
          <w:sz w:val="22"/>
          <w:szCs w:val="22"/>
        </w:rPr>
      </w:pPr>
      <w:hyperlink w:anchor="_Toc529001322" w:history="1">
        <w:r w:rsidRPr="00AB20AC">
          <w:rPr>
            <w:rStyle w:val="Hypertextovodkaz"/>
            <w:noProof/>
          </w:rPr>
          <w:t>Tematické oblasti konference SVOČ</w:t>
        </w:r>
        <w:r>
          <w:rPr>
            <w:noProof/>
            <w:webHidden/>
          </w:rPr>
          <w:tab/>
        </w:r>
        <w:r>
          <w:rPr>
            <w:noProof/>
            <w:webHidden/>
          </w:rPr>
          <w:fldChar w:fldCharType="begin"/>
        </w:r>
        <w:r>
          <w:rPr>
            <w:noProof/>
            <w:webHidden/>
          </w:rPr>
          <w:instrText xml:space="preserve"> PAGEREF _Toc529001322 \h </w:instrText>
        </w:r>
        <w:r>
          <w:rPr>
            <w:noProof/>
            <w:webHidden/>
          </w:rPr>
        </w:r>
        <w:r>
          <w:rPr>
            <w:noProof/>
            <w:webHidden/>
          </w:rPr>
          <w:fldChar w:fldCharType="separate"/>
        </w:r>
        <w:r>
          <w:rPr>
            <w:noProof/>
            <w:webHidden/>
          </w:rPr>
          <w:t>8</w:t>
        </w:r>
        <w:r>
          <w:rPr>
            <w:noProof/>
            <w:webHidden/>
          </w:rPr>
          <w:fldChar w:fldCharType="end"/>
        </w:r>
      </w:hyperlink>
    </w:p>
    <w:p w14:paraId="2D6997C5" w14:textId="223F5AFA" w:rsidR="001A3D43" w:rsidRDefault="001A3D43">
      <w:pPr>
        <w:pStyle w:val="Obsah1"/>
        <w:rPr>
          <w:rFonts w:asciiTheme="minorHAnsi" w:eastAsiaTheme="minorEastAsia" w:hAnsiTheme="minorHAnsi" w:cstheme="minorBidi"/>
          <w:b w:val="0"/>
          <w:noProof/>
          <w:sz w:val="22"/>
          <w:szCs w:val="22"/>
        </w:rPr>
      </w:pPr>
      <w:hyperlink w:anchor="_Toc529001323" w:history="1">
        <w:r w:rsidRPr="00AB20AC">
          <w:rPr>
            <w:rStyle w:val="Hypertextovodkaz"/>
            <w:noProof/>
          </w:rPr>
          <w:t>1 Soutěžní práce SVOČ</w:t>
        </w:r>
        <w:r>
          <w:rPr>
            <w:noProof/>
            <w:webHidden/>
          </w:rPr>
          <w:tab/>
        </w:r>
        <w:r>
          <w:rPr>
            <w:noProof/>
            <w:webHidden/>
          </w:rPr>
          <w:fldChar w:fldCharType="begin"/>
        </w:r>
        <w:r>
          <w:rPr>
            <w:noProof/>
            <w:webHidden/>
          </w:rPr>
          <w:instrText xml:space="preserve"> PAGEREF _Toc529001323 \h </w:instrText>
        </w:r>
        <w:r>
          <w:rPr>
            <w:noProof/>
            <w:webHidden/>
          </w:rPr>
        </w:r>
        <w:r>
          <w:rPr>
            <w:noProof/>
            <w:webHidden/>
          </w:rPr>
          <w:fldChar w:fldCharType="separate"/>
        </w:r>
        <w:r>
          <w:rPr>
            <w:noProof/>
            <w:webHidden/>
          </w:rPr>
          <w:t>9</w:t>
        </w:r>
        <w:r>
          <w:rPr>
            <w:noProof/>
            <w:webHidden/>
          </w:rPr>
          <w:fldChar w:fldCharType="end"/>
        </w:r>
      </w:hyperlink>
    </w:p>
    <w:p w14:paraId="46F03C47" w14:textId="5880740F" w:rsidR="001A3D43" w:rsidRDefault="001A3D43">
      <w:pPr>
        <w:pStyle w:val="Obsah2"/>
        <w:rPr>
          <w:rFonts w:asciiTheme="minorHAnsi" w:eastAsiaTheme="minorEastAsia" w:hAnsiTheme="minorHAnsi" w:cstheme="minorBidi"/>
          <w:noProof/>
          <w:sz w:val="22"/>
          <w:szCs w:val="22"/>
        </w:rPr>
      </w:pPr>
      <w:hyperlink w:anchor="_Toc529001324" w:history="1">
        <w:r w:rsidRPr="00AB20AC">
          <w:rPr>
            <w:rStyle w:val="Hypertextovodkaz"/>
            <w:noProof/>
          </w:rPr>
          <w:t>Úvod</w:t>
        </w:r>
        <w:r>
          <w:rPr>
            <w:noProof/>
            <w:webHidden/>
          </w:rPr>
          <w:tab/>
        </w:r>
        <w:r>
          <w:rPr>
            <w:noProof/>
            <w:webHidden/>
          </w:rPr>
          <w:fldChar w:fldCharType="begin"/>
        </w:r>
        <w:r>
          <w:rPr>
            <w:noProof/>
            <w:webHidden/>
          </w:rPr>
          <w:instrText xml:space="preserve"> PAGEREF _Toc529001324 \h </w:instrText>
        </w:r>
        <w:r>
          <w:rPr>
            <w:noProof/>
            <w:webHidden/>
          </w:rPr>
        </w:r>
        <w:r>
          <w:rPr>
            <w:noProof/>
            <w:webHidden/>
          </w:rPr>
          <w:fldChar w:fldCharType="separate"/>
        </w:r>
        <w:r>
          <w:rPr>
            <w:noProof/>
            <w:webHidden/>
          </w:rPr>
          <w:t>9</w:t>
        </w:r>
        <w:r>
          <w:rPr>
            <w:noProof/>
            <w:webHidden/>
          </w:rPr>
          <w:fldChar w:fldCharType="end"/>
        </w:r>
      </w:hyperlink>
    </w:p>
    <w:p w14:paraId="09455639" w14:textId="10DCCCAE" w:rsidR="001A3D43" w:rsidRDefault="001A3D43">
      <w:pPr>
        <w:pStyle w:val="Obsah2"/>
        <w:rPr>
          <w:rFonts w:asciiTheme="minorHAnsi" w:eastAsiaTheme="minorEastAsia" w:hAnsiTheme="minorHAnsi" w:cstheme="minorBidi"/>
          <w:noProof/>
          <w:sz w:val="22"/>
          <w:szCs w:val="22"/>
        </w:rPr>
      </w:pPr>
      <w:hyperlink w:anchor="_Toc529001325" w:history="1">
        <w:r w:rsidRPr="00AB20AC">
          <w:rPr>
            <w:rStyle w:val="Hypertextovodkaz"/>
            <w:noProof/>
          </w:rPr>
          <w:t>Teoretická východiska/Rešerše literatury</w:t>
        </w:r>
        <w:r>
          <w:rPr>
            <w:noProof/>
            <w:webHidden/>
          </w:rPr>
          <w:tab/>
        </w:r>
        <w:r>
          <w:rPr>
            <w:noProof/>
            <w:webHidden/>
          </w:rPr>
          <w:fldChar w:fldCharType="begin"/>
        </w:r>
        <w:r>
          <w:rPr>
            <w:noProof/>
            <w:webHidden/>
          </w:rPr>
          <w:instrText xml:space="preserve"> PAGEREF _Toc529001325 \h </w:instrText>
        </w:r>
        <w:r>
          <w:rPr>
            <w:noProof/>
            <w:webHidden/>
          </w:rPr>
        </w:r>
        <w:r>
          <w:rPr>
            <w:noProof/>
            <w:webHidden/>
          </w:rPr>
          <w:fldChar w:fldCharType="separate"/>
        </w:r>
        <w:r>
          <w:rPr>
            <w:noProof/>
            <w:webHidden/>
          </w:rPr>
          <w:t>9</w:t>
        </w:r>
        <w:r>
          <w:rPr>
            <w:noProof/>
            <w:webHidden/>
          </w:rPr>
          <w:fldChar w:fldCharType="end"/>
        </w:r>
      </w:hyperlink>
    </w:p>
    <w:p w14:paraId="440987CC" w14:textId="3CBAF7E7" w:rsidR="001A3D43" w:rsidRDefault="001A3D43">
      <w:pPr>
        <w:pStyle w:val="Obsah2"/>
        <w:rPr>
          <w:rFonts w:asciiTheme="minorHAnsi" w:eastAsiaTheme="minorEastAsia" w:hAnsiTheme="minorHAnsi" w:cstheme="minorBidi"/>
          <w:noProof/>
          <w:sz w:val="22"/>
          <w:szCs w:val="22"/>
        </w:rPr>
      </w:pPr>
      <w:hyperlink w:anchor="_Toc529001326" w:history="1">
        <w:r w:rsidRPr="00AB20AC">
          <w:rPr>
            <w:rStyle w:val="Hypertextovodkaz"/>
            <w:noProof/>
          </w:rPr>
          <w:t>Metodika práce</w:t>
        </w:r>
        <w:r>
          <w:rPr>
            <w:noProof/>
            <w:webHidden/>
          </w:rPr>
          <w:tab/>
        </w:r>
        <w:r>
          <w:rPr>
            <w:noProof/>
            <w:webHidden/>
          </w:rPr>
          <w:fldChar w:fldCharType="begin"/>
        </w:r>
        <w:r>
          <w:rPr>
            <w:noProof/>
            <w:webHidden/>
          </w:rPr>
          <w:instrText xml:space="preserve"> PAGEREF _Toc529001326 \h </w:instrText>
        </w:r>
        <w:r>
          <w:rPr>
            <w:noProof/>
            <w:webHidden/>
          </w:rPr>
        </w:r>
        <w:r>
          <w:rPr>
            <w:noProof/>
            <w:webHidden/>
          </w:rPr>
          <w:fldChar w:fldCharType="separate"/>
        </w:r>
        <w:r>
          <w:rPr>
            <w:noProof/>
            <w:webHidden/>
          </w:rPr>
          <w:t>9</w:t>
        </w:r>
        <w:r>
          <w:rPr>
            <w:noProof/>
            <w:webHidden/>
          </w:rPr>
          <w:fldChar w:fldCharType="end"/>
        </w:r>
      </w:hyperlink>
    </w:p>
    <w:p w14:paraId="3CAB74B3" w14:textId="26A5AFED" w:rsidR="001A3D43" w:rsidRDefault="001A3D43">
      <w:pPr>
        <w:pStyle w:val="Obsah2"/>
        <w:rPr>
          <w:rFonts w:asciiTheme="minorHAnsi" w:eastAsiaTheme="minorEastAsia" w:hAnsiTheme="minorHAnsi" w:cstheme="minorBidi"/>
          <w:noProof/>
          <w:sz w:val="22"/>
          <w:szCs w:val="22"/>
        </w:rPr>
      </w:pPr>
      <w:hyperlink w:anchor="_Toc529001327" w:history="1">
        <w:r w:rsidRPr="00AB20AC">
          <w:rPr>
            <w:rStyle w:val="Hypertextovodkaz"/>
            <w:noProof/>
          </w:rPr>
          <w:t>Výsledky a diskuse/Praktická část</w:t>
        </w:r>
        <w:r>
          <w:rPr>
            <w:noProof/>
            <w:webHidden/>
          </w:rPr>
          <w:tab/>
        </w:r>
        <w:r>
          <w:rPr>
            <w:noProof/>
            <w:webHidden/>
          </w:rPr>
          <w:fldChar w:fldCharType="begin"/>
        </w:r>
        <w:r>
          <w:rPr>
            <w:noProof/>
            <w:webHidden/>
          </w:rPr>
          <w:instrText xml:space="preserve"> PAGEREF _Toc529001327 \h </w:instrText>
        </w:r>
        <w:r>
          <w:rPr>
            <w:noProof/>
            <w:webHidden/>
          </w:rPr>
        </w:r>
        <w:r>
          <w:rPr>
            <w:noProof/>
            <w:webHidden/>
          </w:rPr>
          <w:fldChar w:fldCharType="separate"/>
        </w:r>
        <w:r>
          <w:rPr>
            <w:noProof/>
            <w:webHidden/>
          </w:rPr>
          <w:t>9</w:t>
        </w:r>
        <w:r>
          <w:rPr>
            <w:noProof/>
            <w:webHidden/>
          </w:rPr>
          <w:fldChar w:fldCharType="end"/>
        </w:r>
      </w:hyperlink>
    </w:p>
    <w:p w14:paraId="18A8DDD5" w14:textId="571DEEE0" w:rsidR="001A3D43" w:rsidRDefault="001A3D43">
      <w:pPr>
        <w:pStyle w:val="Obsah2"/>
        <w:rPr>
          <w:rFonts w:asciiTheme="minorHAnsi" w:eastAsiaTheme="minorEastAsia" w:hAnsiTheme="minorHAnsi" w:cstheme="minorBidi"/>
          <w:noProof/>
          <w:sz w:val="22"/>
          <w:szCs w:val="22"/>
        </w:rPr>
      </w:pPr>
      <w:hyperlink w:anchor="_Toc529001328" w:history="1">
        <w:r w:rsidRPr="00AB20AC">
          <w:rPr>
            <w:rStyle w:val="Hypertextovodkaz"/>
            <w:noProof/>
          </w:rPr>
          <w:t>Závěr</w:t>
        </w:r>
        <w:r>
          <w:rPr>
            <w:noProof/>
            <w:webHidden/>
          </w:rPr>
          <w:tab/>
        </w:r>
        <w:r>
          <w:rPr>
            <w:noProof/>
            <w:webHidden/>
          </w:rPr>
          <w:fldChar w:fldCharType="begin"/>
        </w:r>
        <w:r>
          <w:rPr>
            <w:noProof/>
            <w:webHidden/>
          </w:rPr>
          <w:instrText xml:space="preserve"> PAGEREF _Toc529001328 \h </w:instrText>
        </w:r>
        <w:r>
          <w:rPr>
            <w:noProof/>
            <w:webHidden/>
          </w:rPr>
        </w:r>
        <w:r>
          <w:rPr>
            <w:noProof/>
            <w:webHidden/>
          </w:rPr>
          <w:fldChar w:fldCharType="separate"/>
        </w:r>
        <w:r>
          <w:rPr>
            <w:noProof/>
            <w:webHidden/>
          </w:rPr>
          <w:t>10</w:t>
        </w:r>
        <w:r>
          <w:rPr>
            <w:noProof/>
            <w:webHidden/>
          </w:rPr>
          <w:fldChar w:fldCharType="end"/>
        </w:r>
      </w:hyperlink>
    </w:p>
    <w:p w14:paraId="2152EFF3" w14:textId="10E1F1E2" w:rsidR="001A3D43" w:rsidRDefault="001A3D43">
      <w:pPr>
        <w:pStyle w:val="Obsah1"/>
        <w:rPr>
          <w:rFonts w:asciiTheme="minorHAnsi" w:eastAsiaTheme="minorEastAsia" w:hAnsiTheme="minorHAnsi" w:cstheme="minorBidi"/>
          <w:b w:val="0"/>
          <w:noProof/>
          <w:sz w:val="22"/>
          <w:szCs w:val="22"/>
        </w:rPr>
      </w:pPr>
      <w:hyperlink w:anchor="_Toc529001329" w:history="1">
        <w:r w:rsidRPr="00AB20AC">
          <w:rPr>
            <w:rStyle w:val="Hypertextovodkaz"/>
            <w:noProof/>
          </w:rPr>
          <w:t>2 Členění a formátování textu</w:t>
        </w:r>
        <w:r>
          <w:rPr>
            <w:noProof/>
            <w:webHidden/>
          </w:rPr>
          <w:tab/>
        </w:r>
        <w:r>
          <w:rPr>
            <w:noProof/>
            <w:webHidden/>
          </w:rPr>
          <w:fldChar w:fldCharType="begin"/>
        </w:r>
        <w:r>
          <w:rPr>
            <w:noProof/>
            <w:webHidden/>
          </w:rPr>
          <w:instrText xml:space="preserve"> PAGEREF _Toc529001329 \h </w:instrText>
        </w:r>
        <w:r>
          <w:rPr>
            <w:noProof/>
            <w:webHidden/>
          </w:rPr>
        </w:r>
        <w:r>
          <w:rPr>
            <w:noProof/>
            <w:webHidden/>
          </w:rPr>
          <w:fldChar w:fldCharType="separate"/>
        </w:r>
        <w:r>
          <w:rPr>
            <w:noProof/>
            <w:webHidden/>
          </w:rPr>
          <w:t>11</w:t>
        </w:r>
        <w:r>
          <w:rPr>
            <w:noProof/>
            <w:webHidden/>
          </w:rPr>
          <w:fldChar w:fldCharType="end"/>
        </w:r>
      </w:hyperlink>
    </w:p>
    <w:p w14:paraId="05CC0044" w14:textId="751DAA20" w:rsidR="001A3D43" w:rsidRDefault="001A3D43">
      <w:pPr>
        <w:pStyle w:val="Obsah2"/>
        <w:rPr>
          <w:rFonts w:asciiTheme="minorHAnsi" w:eastAsiaTheme="minorEastAsia" w:hAnsiTheme="minorHAnsi" w:cstheme="minorBidi"/>
          <w:noProof/>
          <w:sz w:val="22"/>
          <w:szCs w:val="22"/>
        </w:rPr>
      </w:pPr>
      <w:hyperlink w:anchor="_Toc529001330" w:history="1">
        <w:r w:rsidRPr="00AB20AC">
          <w:rPr>
            <w:rStyle w:val="Hypertextovodkaz"/>
            <w:noProof/>
          </w:rPr>
          <w:t>2.1 Běžný text</w:t>
        </w:r>
        <w:r>
          <w:rPr>
            <w:noProof/>
            <w:webHidden/>
          </w:rPr>
          <w:tab/>
        </w:r>
        <w:r>
          <w:rPr>
            <w:noProof/>
            <w:webHidden/>
          </w:rPr>
          <w:fldChar w:fldCharType="begin"/>
        </w:r>
        <w:r>
          <w:rPr>
            <w:noProof/>
            <w:webHidden/>
          </w:rPr>
          <w:instrText xml:space="preserve"> PAGEREF _Toc529001330 \h </w:instrText>
        </w:r>
        <w:r>
          <w:rPr>
            <w:noProof/>
            <w:webHidden/>
          </w:rPr>
        </w:r>
        <w:r>
          <w:rPr>
            <w:noProof/>
            <w:webHidden/>
          </w:rPr>
          <w:fldChar w:fldCharType="separate"/>
        </w:r>
        <w:r>
          <w:rPr>
            <w:noProof/>
            <w:webHidden/>
          </w:rPr>
          <w:t>12</w:t>
        </w:r>
        <w:r>
          <w:rPr>
            <w:noProof/>
            <w:webHidden/>
          </w:rPr>
          <w:fldChar w:fldCharType="end"/>
        </w:r>
      </w:hyperlink>
    </w:p>
    <w:p w14:paraId="7E32F303" w14:textId="44FF2994" w:rsidR="001A3D43" w:rsidRDefault="001A3D43">
      <w:pPr>
        <w:pStyle w:val="Obsah3"/>
        <w:rPr>
          <w:rFonts w:asciiTheme="minorHAnsi" w:eastAsiaTheme="minorEastAsia" w:hAnsiTheme="minorHAnsi" w:cstheme="minorBidi"/>
          <w:noProof/>
          <w:sz w:val="22"/>
          <w:szCs w:val="22"/>
        </w:rPr>
      </w:pPr>
      <w:hyperlink w:anchor="_Toc529001331" w:history="1">
        <w:r w:rsidRPr="00AB20AC">
          <w:rPr>
            <w:rStyle w:val="Hypertextovodkaz"/>
            <w:noProof/>
          </w:rPr>
          <w:t>2.1.1 Meziodstavcové mezery</w:t>
        </w:r>
        <w:r>
          <w:rPr>
            <w:noProof/>
            <w:webHidden/>
          </w:rPr>
          <w:tab/>
        </w:r>
        <w:r>
          <w:rPr>
            <w:noProof/>
            <w:webHidden/>
          </w:rPr>
          <w:fldChar w:fldCharType="begin"/>
        </w:r>
        <w:r>
          <w:rPr>
            <w:noProof/>
            <w:webHidden/>
          </w:rPr>
          <w:instrText xml:space="preserve"> PAGEREF _Toc529001331 \h </w:instrText>
        </w:r>
        <w:r>
          <w:rPr>
            <w:noProof/>
            <w:webHidden/>
          </w:rPr>
        </w:r>
        <w:r>
          <w:rPr>
            <w:noProof/>
            <w:webHidden/>
          </w:rPr>
          <w:fldChar w:fldCharType="separate"/>
        </w:r>
        <w:r>
          <w:rPr>
            <w:noProof/>
            <w:webHidden/>
          </w:rPr>
          <w:t>12</w:t>
        </w:r>
        <w:r>
          <w:rPr>
            <w:noProof/>
            <w:webHidden/>
          </w:rPr>
          <w:fldChar w:fldCharType="end"/>
        </w:r>
      </w:hyperlink>
    </w:p>
    <w:p w14:paraId="03A1B0C8" w14:textId="50904F65" w:rsidR="001A3D43" w:rsidRDefault="001A3D43">
      <w:pPr>
        <w:pStyle w:val="Obsah2"/>
        <w:rPr>
          <w:rFonts w:asciiTheme="minorHAnsi" w:eastAsiaTheme="minorEastAsia" w:hAnsiTheme="minorHAnsi" w:cstheme="minorBidi"/>
          <w:noProof/>
          <w:sz w:val="22"/>
          <w:szCs w:val="22"/>
        </w:rPr>
      </w:pPr>
      <w:hyperlink w:anchor="_Toc529001332" w:history="1">
        <w:r w:rsidRPr="00AB20AC">
          <w:rPr>
            <w:rStyle w:val="Hypertextovodkaz"/>
            <w:noProof/>
          </w:rPr>
          <w:t>2.2 Nadpisy</w:t>
        </w:r>
        <w:r>
          <w:rPr>
            <w:noProof/>
            <w:webHidden/>
          </w:rPr>
          <w:tab/>
        </w:r>
        <w:r>
          <w:rPr>
            <w:noProof/>
            <w:webHidden/>
          </w:rPr>
          <w:fldChar w:fldCharType="begin"/>
        </w:r>
        <w:r>
          <w:rPr>
            <w:noProof/>
            <w:webHidden/>
          </w:rPr>
          <w:instrText xml:space="preserve"> PAGEREF _Toc529001332 \h </w:instrText>
        </w:r>
        <w:r>
          <w:rPr>
            <w:noProof/>
            <w:webHidden/>
          </w:rPr>
        </w:r>
        <w:r>
          <w:rPr>
            <w:noProof/>
            <w:webHidden/>
          </w:rPr>
          <w:fldChar w:fldCharType="separate"/>
        </w:r>
        <w:r>
          <w:rPr>
            <w:noProof/>
            <w:webHidden/>
          </w:rPr>
          <w:t>13</w:t>
        </w:r>
        <w:r>
          <w:rPr>
            <w:noProof/>
            <w:webHidden/>
          </w:rPr>
          <w:fldChar w:fldCharType="end"/>
        </w:r>
      </w:hyperlink>
    </w:p>
    <w:p w14:paraId="6D079157" w14:textId="395F8915" w:rsidR="001A3D43" w:rsidRDefault="001A3D43">
      <w:pPr>
        <w:pStyle w:val="Obsah2"/>
        <w:rPr>
          <w:rFonts w:asciiTheme="minorHAnsi" w:eastAsiaTheme="minorEastAsia" w:hAnsiTheme="minorHAnsi" w:cstheme="minorBidi"/>
          <w:noProof/>
          <w:sz w:val="22"/>
          <w:szCs w:val="22"/>
        </w:rPr>
      </w:pPr>
      <w:hyperlink w:anchor="_Toc529001333" w:history="1">
        <w:r w:rsidRPr="00AB20AC">
          <w:rPr>
            <w:rStyle w:val="Hypertextovodkaz"/>
            <w:noProof/>
          </w:rPr>
          <w:t>2.3 Seznamy</w:t>
        </w:r>
        <w:r>
          <w:rPr>
            <w:noProof/>
            <w:webHidden/>
          </w:rPr>
          <w:tab/>
        </w:r>
        <w:r>
          <w:rPr>
            <w:noProof/>
            <w:webHidden/>
          </w:rPr>
          <w:fldChar w:fldCharType="begin"/>
        </w:r>
        <w:r>
          <w:rPr>
            <w:noProof/>
            <w:webHidden/>
          </w:rPr>
          <w:instrText xml:space="preserve"> PAGEREF _Toc529001333 \h </w:instrText>
        </w:r>
        <w:r>
          <w:rPr>
            <w:noProof/>
            <w:webHidden/>
          </w:rPr>
        </w:r>
        <w:r>
          <w:rPr>
            <w:noProof/>
            <w:webHidden/>
          </w:rPr>
          <w:fldChar w:fldCharType="separate"/>
        </w:r>
        <w:r>
          <w:rPr>
            <w:noProof/>
            <w:webHidden/>
          </w:rPr>
          <w:t>13</w:t>
        </w:r>
        <w:r>
          <w:rPr>
            <w:noProof/>
            <w:webHidden/>
          </w:rPr>
          <w:fldChar w:fldCharType="end"/>
        </w:r>
      </w:hyperlink>
    </w:p>
    <w:p w14:paraId="565FA8A5" w14:textId="0BDB2490" w:rsidR="001A3D43" w:rsidRDefault="001A3D43">
      <w:pPr>
        <w:pStyle w:val="Obsah2"/>
        <w:rPr>
          <w:rFonts w:asciiTheme="minorHAnsi" w:eastAsiaTheme="minorEastAsia" w:hAnsiTheme="minorHAnsi" w:cstheme="minorBidi"/>
          <w:noProof/>
          <w:sz w:val="22"/>
          <w:szCs w:val="22"/>
        </w:rPr>
      </w:pPr>
      <w:hyperlink w:anchor="_Toc529001334" w:history="1">
        <w:r w:rsidRPr="00AB20AC">
          <w:rPr>
            <w:rStyle w:val="Hypertextovodkaz"/>
            <w:noProof/>
          </w:rPr>
          <w:t>2.4 Poznámky pod čarou</w:t>
        </w:r>
        <w:r>
          <w:rPr>
            <w:noProof/>
            <w:webHidden/>
          </w:rPr>
          <w:tab/>
        </w:r>
        <w:r>
          <w:rPr>
            <w:noProof/>
            <w:webHidden/>
          </w:rPr>
          <w:fldChar w:fldCharType="begin"/>
        </w:r>
        <w:r>
          <w:rPr>
            <w:noProof/>
            <w:webHidden/>
          </w:rPr>
          <w:instrText xml:space="preserve"> PAGEREF _Toc529001334 \h </w:instrText>
        </w:r>
        <w:r>
          <w:rPr>
            <w:noProof/>
            <w:webHidden/>
          </w:rPr>
        </w:r>
        <w:r>
          <w:rPr>
            <w:noProof/>
            <w:webHidden/>
          </w:rPr>
          <w:fldChar w:fldCharType="separate"/>
        </w:r>
        <w:r>
          <w:rPr>
            <w:noProof/>
            <w:webHidden/>
          </w:rPr>
          <w:t>14</w:t>
        </w:r>
        <w:r>
          <w:rPr>
            <w:noProof/>
            <w:webHidden/>
          </w:rPr>
          <w:fldChar w:fldCharType="end"/>
        </w:r>
      </w:hyperlink>
    </w:p>
    <w:p w14:paraId="2ED5AD77" w14:textId="028984BB" w:rsidR="001A3D43" w:rsidRDefault="001A3D43">
      <w:pPr>
        <w:pStyle w:val="Obsah1"/>
        <w:rPr>
          <w:rFonts w:asciiTheme="minorHAnsi" w:eastAsiaTheme="minorEastAsia" w:hAnsiTheme="minorHAnsi" w:cstheme="minorBidi"/>
          <w:b w:val="0"/>
          <w:noProof/>
          <w:sz w:val="22"/>
          <w:szCs w:val="22"/>
        </w:rPr>
      </w:pPr>
      <w:hyperlink w:anchor="_Toc529001335" w:history="1">
        <w:r w:rsidRPr="00AB20AC">
          <w:rPr>
            <w:rStyle w:val="Hypertextovodkaz"/>
            <w:noProof/>
          </w:rPr>
          <w:t>3 Tabulky</w:t>
        </w:r>
        <w:r>
          <w:rPr>
            <w:noProof/>
            <w:webHidden/>
          </w:rPr>
          <w:tab/>
        </w:r>
        <w:r>
          <w:rPr>
            <w:noProof/>
            <w:webHidden/>
          </w:rPr>
          <w:fldChar w:fldCharType="begin"/>
        </w:r>
        <w:r>
          <w:rPr>
            <w:noProof/>
            <w:webHidden/>
          </w:rPr>
          <w:instrText xml:space="preserve"> PAGEREF _Toc529001335 \h </w:instrText>
        </w:r>
        <w:r>
          <w:rPr>
            <w:noProof/>
            <w:webHidden/>
          </w:rPr>
        </w:r>
        <w:r>
          <w:rPr>
            <w:noProof/>
            <w:webHidden/>
          </w:rPr>
          <w:fldChar w:fldCharType="separate"/>
        </w:r>
        <w:r>
          <w:rPr>
            <w:noProof/>
            <w:webHidden/>
          </w:rPr>
          <w:t>15</w:t>
        </w:r>
        <w:r>
          <w:rPr>
            <w:noProof/>
            <w:webHidden/>
          </w:rPr>
          <w:fldChar w:fldCharType="end"/>
        </w:r>
      </w:hyperlink>
    </w:p>
    <w:p w14:paraId="566C7ACE" w14:textId="5F522D0E" w:rsidR="001A3D43" w:rsidRDefault="001A3D43">
      <w:pPr>
        <w:pStyle w:val="Obsah2"/>
        <w:rPr>
          <w:rFonts w:asciiTheme="minorHAnsi" w:eastAsiaTheme="minorEastAsia" w:hAnsiTheme="minorHAnsi" w:cstheme="minorBidi"/>
          <w:noProof/>
          <w:sz w:val="22"/>
          <w:szCs w:val="22"/>
        </w:rPr>
      </w:pPr>
      <w:hyperlink w:anchor="_Toc529001336" w:history="1">
        <w:r w:rsidRPr="00AB20AC">
          <w:rPr>
            <w:rStyle w:val="Hypertextovodkaz"/>
            <w:noProof/>
          </w:rPr>
          <w:t>3.1 Vkládání a formátování tabulek</w:t>
        </w:r>
        <w:r>
          <w:rPr>
            <w:noProof/>
            <w:webHidden/>
          </w:rPr>
          <w:tab/>
        </w:r>
        <w:r>
          <w:rPr>
            <w:noProof/>
            <w:webHidden/>
          </w:rPr>
          <w:fldChar w:fldCharType="begin"/>
        </w:r>
        <w:r>
          <w:rPr>
            <w:noProof/>
            <w:webHidden/>
          </w:rPr>
          <w:instrText xml:space="preserve"> PAGEREF _Toc529001336 \h </w:instrText>
        </w:r>
        <w:r>
          <w:rPr>
            <w:noProof/>
            <w:webHidden/>
          </w:rPr>
        </w:r>
        <w:r>
          <w:rPr>
            <w:noProof/>
            <w:webHidden/>
          </w:rPr>
          <w:fldChar w:fldCharType="separate"/>
        </w:r>
        <w:r>
          <w:rPr>
            <w:noProof/>
            <w:webHidden/>
          </w:rPr>
          <w:t>15</w:t>
        </w:r>
        <w:r>
          <w:rPr>
            <w:noProof/>
            <w:webHidden/>
          </w:rPr>
          <w:fldChar w:fldCharType="end"/>
        </w:r>
      </w:hyperlink>
    </w:p>
    <w:p w14:paraId="1AB0231B" w14:textId="18F6C00D" w:rsidR="001A3D43" w:rsidRDefault="001A3D43">
      <w:pPr>
        <w:pStyle w:val="Obsah2"/>
        <w:rPr>
          <w:rFonts w:asciiTheme="minorHAnsi" w:eastAsiaTheme="minorEastAsia" w:hAnsiTheme="minorHAnsi" w:cstheme="minorBidi"/>
          <w:noProof/>
          <w:sz w:val="22"/>
          <w:szCs w:val="22"/>
        </w:rPr>
      </w:pPr>
      <w:hyperlink w:anchor="_Toc529001337" w:history="1">
        <w:r w:rsidRPr="00AB20AC">
          <w:rPr>
            <w:rStyle w:val="Hypertextovodkaz"/>
            <w:noProof/>
          </w:rPr>
          <w:t>3.2 Titulky tabulek</w:t>
        </w:r>
        <w:r>
          <w:rPr>
            <w:noProof/>
            <w:webHidden/>
          </w:rPr>
          <w:tab/>
        </w:r>
        <w:r>
          <w:rPr>
            <w:noProof/>
            <w:webHidden/>
          </w:rPr>
          <w:fldChar w:fldCharType="begin"/>
        </w:r>
        <w:r>
          <w:rPr>
            <w:noProof/>
            <w:webHidden/>
          </w:rPr>
          <w:instrText xml:space="preserve"> PAGEREF _Toc529001337 \h </w:instrText>
        </w:r>
        <w:r>
          <w:rPr>
            <w:noProof/>
            <w:webHidden/>
          </w:rPr>
        </w:r>
        <w:r>
          <w:rPr>
            <w:noProof/>
            <w:webHidden/>
          </w:rPr>
          <w:fldChar w:fldCharType="separate"/>
        </w:r>
        <w:r>
          <w:rPr>
            <w:noProof/>
            <w:webHidden/>
          </w:rPr>
          <w:t>15</w:t>
        </w:r>
        <w:r>
          <w:rPr>
            <w:noProof/>
            <w:webHidden/>
          </w:rPr>
          <w:fldChar w:fldCharType="end"/>
        </w:r>
      </w:hyperlink>
    </w:p>
    <w:p w14:paraId="723F765B" w14:textId="35DED666" w:rsidR="001A3D43" w:rsidRDefault="001A3D43">
      <w:pPr>
        <w:pStyle w:val="Obsah3"/>
        <w:rPr>
          <w:rFonts w:asciiTheme="minorHAnsi" w:eastAsiaTheme="minorEastAsia" w:hAnsiTheme="minorHAnsi" w:cstheme="minorBidi"/>
          <w:noProof/>
          <w:sz w:val="22"/>
          <w:szCs w:val="22"/>
        </w:rPr>
      </w:pPr>
      <w:hyperlink w:anchor="_Toc529001338" w:history="1">
        <w:r w:rsidRPr="00AB20AC">
          <w:rPr>
            <w:rStyle w:val="Hypertextovodkaz"/>
            <w:noProof/>
          </w:rPr>
          <w:t>3.2.1 Jednotky v titulcích nebo záhlaví sloupců</w:t>
        </w:r>
        <w:r>
          <w:rPr>
            <w:noProof/>
            <w:webHidden/>
          </w:rPr>
          <w:tab/>
        </w:r>
        <w:r>
          <w:rPr>
            <w:noProof/>
            <w:webHidden/>
          </w:rPr>
          <w:fldChar w:fldCharType="begin"/>
        </w:r>
        <w:r>
          <w:rPr>
            <w:noProof/>
            <w:webHidden/>
          </w:rPr>
          <w:instrText xml:space="preserve"> PAGEREF _Toc529001338 \h </w:instrText>
        </w:r>
        <w:r>
          <w:rPr>
            <w:noProof/>
            <w:webHidden/>
          </w:rPr>
        </w:r>
        <w:r>
          <w:rPr>
            <w:noProof/>
            <w:webHidden/>
          </w:rPr>
          <w:fldChar w:fldCharType="separate"/>
        </w:r>
        <w:r>
          <w:rPr>
            <w:noProof/>
            <w:webHidden/>
          </w:rPr>
          <w:t>15</w:t>
        </w:r>
        <w:r>
          <w:rPr>
            <w:noProof/>
            <w:webHidden/>
          </w:rPr>
          <w:fldChar w:fldCharType="end"/>
        </w:r>
      </w:hyperlink>
    </w:p>
    <w:p w14:paraId="07AC8011" w14:textId="6DD9A9B5" w:rsidR="001A3D43" w:rsidRDefault="001A3D43">
      <w:pPr>
        <w:pStyle w:val="Obsah2"/>
        <w:rPr>
          <w:rFonts w:asciiTheme="minorHAnsi" w:eastAsiaTheme="minorEastAsia" w:hAnsiTheme="minorHAnsi" w:cstheme="minorBidi"/>
          <w:noProof/>
          <w:sz w:val="22"/>
          <w:szCs w:val="22"/>
        </w:rPr>
      </w:pPr>
      <w:hyperlink w:anchor="_Toc529001339" w:history="1">
        <w:r w:rsidRPr="00AB20AC">
          <w:rPr>
            <w:rStyle w:val="Hypertextovodkaz"/>
            <w:noProof/>
          </w:rPr>
          <w:t>3.3 Uvedení zdroje tabulek</w:t>
        </w:r>
        <w:r>
          <w:rPr>
            <w:noProof/>
            <w:webHidden/>
          </w:rPr>
          <w:tab/>
        </w:r>
        <w:r>
          <w:rPr>
            <w:noProof/>
            <w:webHidden/>
          </w:rPr>
          <w:fldChar w:fldCharType="begin"/>
        </w:r>
        <w:r>
          <w:rPr>
            <w:noProof/>
            <w:webHidden/>
          </w:rPr>
          <w:instrText xml:space="preserve"> PAGEREF _Toc529001339 \h </w:instrText>
        </w:r>
        <w:r>
          <w:rPr>
            <w:noProof/>
            <w:webHidden/>
          </w:rPr>
        </w:r>
        <w:r>
          <w:rPr>
            <w:noProof/>
            <w:webHidden/>
          </w:rPr>
          <w:fldChar w:fldCharType="separate"/>
        </w:r>
        <w:r>
          <w:rPr>
            <w:noProof/>
            <w:webHidden/>
          </w:rPr>
          <w:t>16</w:t>
        </w:r>
        <w:r>
          <w:rPr>
            <w:noProof/>
            <w:webHidden/>
          </w:rPr>
          <w:fldChar w:fldCharType="end"/>
        </w:r>
      </w:hyperlink>
    </w:p>
    <w:p w14:paraId="7FB9BB27" w14:textId="20593BDD" w:rsidR="001A3D43" w:rsidRDefault="001A3D43">
      <w:pPr>
        <w:pStyle w:val="Obsah2"/>
        <w:rPr>
          <w:rFonts w:asciiTheme="minorHAnsi" w:eastAsiaTheme="minorEastAsia" w:hAnsiTheme="minorHAnsi" w:cstheme="minorBidi"/>
          <w:noProof/>
          <w:sz w:val="22"/>
          <w:szCs w:val="22"/>
        </w:rPr>
      </w:pPr>
      <w:hyperlink w:anchor="_Toc529001340" w:history="1">
        <w:r w:rsidRPr="00AB20AC">
          <w:rPr>
            <w:rStyle w:val="Hypertextovodkaz"/>
            <w:noProof/>
          </w:rPr>
          <w:t>3.4 Umístění tabulky na stránce</w:t>
        </w:r>
        <w:r>
          <w:rPr>
            <w:noProof/>
            <w:webHidden/>
          </w:rPr>
          <w:tab/>
        </w:r>
        <w:r>
          <w:rPr>
            <w:noProof/>
            <w:webHidden/>
          </w:rPr>
          <w:fldChar w:fldCharType="begin"/>
        </w:r>
        <w:r>
          <w:rPr>
            <w:noProof/>
            <w:webHidden/>
          </w:rPr>
          <w:instrText xml:space="preserve"> PAGEREF _Toc529001340 \h </w:instrText>
        </w:r>
        <w:r>
          <w:rPr>
            <w:noProof/>
            <w:webHidden/>
          </w:rPr>
        </w:r>
        <w:r>
          <w:rPr>
            <w:noProof/>
            <w:webHidden/>
          </w:rPr>
          <w:fldChar w:fldCharType="separate"/>
        </w:r>
        <w:r>
          <w:rPr>
            <w:noProof/>
            <w:webHidden/>
          </w:rPr>
          <w:t>16</w:t>
        </w:r>
        <w:r>
          <w:rPr>
            <w:noProof/>
            <w:webHidden/>
          </w:rPr>
          <w:fldChar w:fldCharType="end"/>
        </w:r>
      </w:hyperlink>
    </w:p>
    <w:p w14:paraId="134DC31A" w14:textId="34765F55" w:rsidR="001A3D43" w:rsidRDefault="001A3D43">
      <w:pPr>
        <w:pStyle w:val="Obsah2"/>
        <w:rPr>
          <w:rFonts w:asciiTheme="minorHAnsi" w:eastAsiaTheme="minorEastAsia" w:hAnsiTheme="minorHAnsi" w:cstheme="minorBidi"/>
          <w:noProof/>
          <w:sz w:val="22"/>
          <w:szCs w:val="22"/>
        </w:rPr>
      </w:pPr>
      <w:hyperlink w:anchor="_Toc529001341" w:history="1">
        <w:r w:rsidRPr="00AB20AC">
          <w:rPr>
            <w:rStyle w:val="Hypertextovodkaz"/>
            <w:noProof/>
          </w:rPr>
          <w:t>3.5 Formátování tabulek a buněk</w:t>
        </w:r>
        <w:r>
          <w:rPr>
            <w:noProof/>
            <w:webHidden/>
          </w:rPr>
          <w:tab/>
        </w:r>
        <w:r>
          <w:rPr>
            <w:noProof/>
            <w:webHidden/>
          </w:rPr>
          <w:fldChar w:fldCharType="begin"/>
        </w:r>
        <w:r>
          <w:rPr>
            <w:noProof/>
            <w:webHidden/>
          </w:rPr>
          <w:instrText xml:space="preserve"> PAGEREF _Toc529001341 \h </w:instrText>
        </w:r>
        <w:r>
          <w:rPr>
            <w:noProof/>
            <w:webHidden/>
          </w:rPr>
        </w:r>
        <w:r>
          <w:rPr>
            <w:noProof/>
            <w:webHidden/>
          </w:rPr>
          <w:fldChar w:fldCharType="separate"/>
        </w:r>
        <w:r>
          <w:rPr>
            <w:noProof/>
            <w:webHidden/>
          </w:rPr>
          <w:t>17</w:t>
        </w:r>
        <w:r>
          <w:rPr>
            <w:noProof/>
            <w:webHidden/>
          </w:rPr>
          <w:fldChar w:fldCharType="end"/>
        </w:r>
      </w:hyperlink>
    </w:p>
    <w:p w14:paraId="294280B5" w14:textId="79AF0B65" w:rsidR="001A3D43" w:rsidRDefault="001A3D43">
      <w:pPr>
        <w:pStyle w:val="Obsah3"/>
        <w:rPr>
          <w:rFonts w:asciiTheme="minorHAnsi" w:eastAsiaTheme="minorEastAsia" w:hAnsiTheme="minorHAnsi" w:cstheme="minorBidi"/>
          <w:noProof/>
          <w:sz w:val="22"/>
          <w:szCs w:val="22"/>
        </w:rPr>
      </w:pPr>
      <w:hyperlink w:anchor="_Toc529001342" w:history="1">
        <w:r w:rsidRPr="00AB20AC">
          <w:rPr>
            <w:rStyle w:val="Hypertextovodkaz"/>
            <w:noProof/>
          </w:rPr>
          <w:t>3.5.1 Formátování sloupců</w:t>
        </w:r>
        <w:r>
          <w:rPr>
            <w:noProof/>
            <w:webHidden/>
          </w:rPr>
          <w:tab/>
        </w:r>
        <w:r>
          <w:rPr>
            <w:noProof/>
            <w:webHidden/>
          </w:rPr>
          <w:fldChar w:fldCharType="begin"/>
        </w:r>
        <w:r>
          <w:rPr>
            <w:noProof/>
            <w:webHidden/>
          </w:rPr>
          <w:instrText xml:space="preserve"> PAGEREF _Toc529001342 \h </w:instrText>
        </w:r>
        <w:r>
          <w:rPr>
            <w:noProof/>
            <w:webHidden/>
          </w:rPr>
        </w:r>
        <w:r>
          <w:rPr>
            <w:noProof/>
            <w:webHidden/>
          </w:rPr>
          <w:fldChar w:fldCharType="separate"/>
        </w:r>
        <w:r>
          <w:rPr>
            <w:noProof/>
            <w:webHidden/>
          </w:rPr>
          <w:t>17</w:t>
        </w:r>
        <w:r>
          <w:rPr>
            <w:noProof/>
            <w:webHidden/>
          </w:rPr>
          <w:fldChar w:fldCharType="end"/>
        </w:r>
      </w:hyperlink>
    </w:p>
    <w:p w14:paraId="7750656F" w14:textId="38AB18DB" w:rsidR="001A3D43" w:rsidRDefault="001A3D43">
      <w:pPr>
        <w:pStyle w:val="Obsah3"/>
        <w:rPr>
          <w:rFonts w:asciiTheme="minorHAnsi" w:eastAsiaTheme="minorEastAsia" w:hAnsiTheme="minorHAnsi" w:cstheme="minorBidi"/>
          <w:noProof/>
          <w:sz w:val="22"/>
          <w:szCs w:val="22"/>
        </w:rPr>
      </w:pPr>
      <w:hyperlink w:anchor="_Toc529001343" w:history="1">
        <w:r w:rsidRPr="00AB20AC">
          <w:rPr>
            <w:rStyle w:val="Hypertextovodkaz"/>
            <w:noProof/>
          </w:rPr>
          <w:t>3.5.2 Formátování buněk</w:t>
        </w:r>
        <w:r>
          <w:rPr>
            <w:noProof/>
            <w:webHidden/>
          </w:rPr>
          <w:tab/>
        </w:r>
        <w:r>
          <w:rPr>
            <w:noProof/>
            <w:webHidden/>
          </w:rPr>
          <w:fldChar w:fldCharType="begin"/>
        </w:r>
        <w:r>
          <w:rPr>
            <w:noProof/>
            <w:webHidden/>
          </w:rPr>
          <w:instrText xml:space="preserve"> PAGEREF _Toc529001343 \h </w:instrText>
        </w:r>
        <w:r>
          <w:rPr>
            <w:noProof/>
            <w:webHidden/>
          </w:rPr>
        </w:r>
        <w:r>
          <w:rPr>
            <w:noProof/>
            <w:webHidden/>
          </w:rPr>
          <w:fldChar w:fldCharType="separate"/>
        </w:r>
        <w:r>
          <w:rPr>
            <w:noProof/>
            <w:webHidden/>
          </w:rPr>
          <w:t>18</w:t>
        </w:r>
        <w:r>
          <w:rPr>
            <w:noProof/>
            <w:webHidden/>
          </w:rPr>
          <w:fldChar w:fldCharType="end"/>
        </w:r>
      </w:hyperlink>
    </w:p>
    <w:p w14:paraId="625050AD" w14:textId="3621DE07" w:rsidR="001A3D43" w:rsidRDefault="001A3D43">
      <w:pPr>
        <w:pStyle w:val="Obsah3"/>
        <w:rPr>
          <w:rFonts w:asciiTheme="minorHAnsi" w:eastAsiaTheme="minorEastAsia" w:hAnsiTheme="minorHAnsi" w:cstheme="minorBidi"/>
          <w:noProof/>
          <w:sz w:val="22"/>
          <w:szCs w:val="22"/>
        </w:rPr>
      </w:pPr>
      <w:hyperlink w:anchor="_Toc529001344" w:history="1">
        <w:r w:rsidRPr="00AB20AC">
          <w:rPr>
            <w:rStyle w:val="Hypertextovodkaz"/>
            <w:noProof/>
          </w:rPr>
          <w:t>3.5.3 Zarovnání údajů v buňkách</w:t>
        </w:r>
        <w:r>
          <w:rPr>
            <w:noProof/>
            <w:webHidden/>
          </w:rPr>
          <w:tab/>
        </w:r>
        <w:r>
          <w:rPr>
            <w:noProof/>
            <w:webHidden/>
          </w:rPr>
          <w:fldChar w:fldCharType="begin"/>
        </w:r>
        <w:r>
          <w:rPr>
            <w:noProof/>
            <w:webHidden/>
          </w:rPr>
          <w:instrText xml:space="preserve"> PAGEREF _Toc529001344 \h </w:instrText>
        </w:r>
        <w:r>
          <w:rPr>
            <w:noProof/>
            <w:webHidden/>
          </w:rPr>
        </w:r>
        <w:r>
          <w:rPr>
            <w:noProof/>
            <w:webHidden/>
          </w:rPr>
          <w:fldChar w:fldCharType="separate"/>
        </w:r>
        <w:r>
          <w:rPr>
            <w:noProof/>
            <w:webHidden/>
          </w:rPr>
          <w:t>18</w:t>
        </w:r>
        <w:r>
          <w:rPr>
            <w:noProof/>
            <w:webHidden/>
          </w:rPr>
          <w:fldChar w:fldCharType="end"/>
        </w:r>
      </w:hyperlink>
    </w:p>
    <w:p w14:paraId="3E33F8B4" w14:textId="71124BFF" w:rsidR="001A3D43" w:rsidRDefault="001A3D43">
      <w:pPr>
        <w:pStyle w:val="Obsah2"/>
        <w:rPr>
          <w:rFonts w:asciiTheme="minorHAnsi" w:eastAsiaTheme="minorEastAsia" w:hAnsiTheme="minorHAnsi" w:cstheme="minorBidi"/>
          <w:noProof/>
          <w:sz w:val="22"/>
          <w:szCs w:val="22"/>
        </w:rPr>
      </w:pPr>
      <w:hyperlink w:anchor="_Toc529001345" w:history="1">
        <w:r w:rsidRPr="00AB20AC">
          <w:rPr>
            <w:rStyle w:val="Hypertextovodkaz"/>
            <w:noProof/>
          </w:rPr>
          <w:t>3.6 Odkazování na tabulky</w:t>
        </w:r>
        <w:r>
          <w:rPr>
            <w:noProof/>
            <w:webHidden/>
          </w:rPr>
          <w:tab/>
        </w:r>
        <w:r>
          <w:rPr>
            <w:noProof/>
            <w:webHidden/>
          </w:rPr>
          <w:fldChar w:fldCharType="begin"/>
        </w:r>
        <w:r>
          <w:rPr>
            <w:noProof/>
            <w:webHidden/>
          </w:rPr>
          <w:instrText xml:space="preserve"> PAGEREF _Toc529001345 \h </w:instrText>
        </w:r>
        <w:r>
          <w:rPr>
            <w:noProof/>
            <w:webHidden/>
          </w:rPr>
        </w:r>
        <w:r>
          <w:rPr>
            <w:noProof/>
            <w:webHidden/>
          </w:rPr>
          <w:fldChar w:fldCharType="separate"/>
        </w:r>
        <w:r>
          <w:rPr>
            <w:noProof/>
            <w:webHidden/>
          </w:rPr>
          <w:t>19</w:t>
        </w:r>
        <w:r>
          <w:rPr>
            <w:noProof/>
            <w:webHidden/>
          </w:rPr>
          <w:fldChar w:fldCharType="end"/>
        </w:r>
      </w:hyperlink>
    </w:p>
    <w:p w14:paraId="6AD8F4E5" w14:textId="5949422D" w:rsidR="001A3D43" w:rsidRDefault="001A3D43">
      <w:pPr>
        <w:pStyle w:val="Obsah1"/>
        <w:rPr>
          <w:rFonts w:asciiTheme="minorHAnsi" w:eastAsiaTheme="minorEastAsia" w:hAnsiTheme="minorHAnsi" w:cstheme="minorBidi"/>
          <w:b w:val="0"/>
          <w:noProof/>
          <w:sz w:val="22"/>
          <w:szCs w:val="22"/>
        </w:rPr>
      </w:pPr>
      <w:hyperlink w:anchor="_Toc529001346" w:history="1">
        <w:r w:rsidRPr="00AB20AC">
          <w:rPr>
            <w:rStyle w:val="Hypertextovodkaz"/>
            <w:noProof/>
          </w:rPr>
          <w:t>4 Obrázky a další grafické prvky</w:t>
        </w:r>
        <w:r>
          <w:rPr>
            <w:noProof/>
            <w:webHidden/>
          </w:rPr>
          <w:tab/>
        </w:r>
        <w:r>
          <w:rPr>
            <w:noProof/>
            <w:webHidden/>
          </w:rPr>
          <w:fldChar w:fldCharType="begin"/>
        </w:r>
        <w:r>
          <w:rPr>
            <w:noProof/>
            <w:webHidden/>
          </w:rPr>
          <w:instrText xml:space="preserve"> PAGEREF _Toc529001346 \h </w:instrText>
        </w:r>
        <w:r>
          <w:rPr>
            <w:noProof/>
            <w:webHidden/>
          </w:rPr>
        </w:r>
        <w:r>
          <w:rPr>
            <w:noProof/>
            <w:webHidden/>
          </w:rPr>
          <w:fldChar w:fldCharType="separate"/>
        </w:r>
        <w:r>
          <w:rPr>
            <w:noProof/>
            <w:webHidden/>
          </w:rPr>
          <w:t>20</w:t>
        </w:r>
        <w:r>
          <w:rPr>
            <w:noProof/>
            <w:webHidden/>
          </w:rPr>
          <w:fldChar w:fldCharType="end"/>
        </w:r>
      </w:hyperlink>
    </w:p>
    <w:p w14:paraId="2037D76D" w14:textId="72A033D4" w:rsidR="001A3D43" w:rsidRDefault="001A3D43">
      <w:pPr>
        <w:pStyle w:val="Obsah2"/>
        <w:rPr>
          <w:rFonts w:asciiTheme="minorHAnsi" w:eastAsiaTheme="minorEastAsia" w:hAnsiTheme="minorHAnsi" w:cstheme="minorBidi"/>
          <w:noProof/>
          <w:sz w:val="22"/>
          <w:szCs w:val="22"/>
        </w:rPr>
      </w:pPr>
      <w:hyperlink w:anchor="_Toc529001347" w:history="1">
        <w:r w:rsidRPr="00AB20AC">
          <w:rPr>
            <w:rStyle w:val="Hypertextovodkaz"/>
            <w:noProof/>
          </w:rPr>
          <w:t>4.1 Kvalita obrázků přebíraných z jiných zdrojů</w:t>
        </w:r>
        <w:r>
          <w:rPr>
            <w:noProof/>
            <w:webHidden/>
          </w:rPr>
          <w:tab/>
        </w:r>
        <w:r>
          <w:rPr>
            <w:noProof/>
            <w:webHidden/>
          </w:rPr>
          <w:fldChar w:fldCharType="begin"/>
        </w:r>
        <w:r>
          <w:rPr>
            <w:noProof/>
            <w:webHidden/>
          </w:rPr>
          <w:instrText xml:space="preserve"> PAGEREF _Toc529001347 \h </w:instrText>
        </w:r>
        <w:r>
          <w:rPr>
            <w:noProof/>
            <w:webHidden/>
          </w:rPr>
        </w:r>
        <w:r>
          <w:rPr>
            <w:noProof/>
            <w:webHidden/>
          </w:rPr>
          <w:fldChar w:fldCharType="separate"/>
        </w:r>
        <w:r>
          <w:rPr>
            <w:noProof/>
            <w:webHidden/>
          </w:rPr>
          <w:t>20</w:t>
        </w:r>
        <w:r>
          <w:rPr>
            <w:noProof/>
            <w:webHidden/>
          </w:rPr>
          <w:fldChar w:fldCharType="end"/>
        </w:r>
      </w:hyperlink>
    </w:p>
    <w:p w14:paraId="1950292C" w14:textId="4434D0CF" w:rsidR="001A3D43" w:rsidRDefault="001A3D43">
      <w:pPr>
        <w:pStyle w:val="Obsah2"/>
        <w:rPr>
          <w:rFonts w:asciiTheme="minorHAnsi" w:eastAsiaTheme="minorEastAsia" w:hAnsiTheme="minorHAnsi" w:cstheme="minorBidi"/>
          <w:noProof/>
          <w:sz w:val="22"/>
          <w:szCs w:val="22"/>
        </w:rPr>
      </w:pPr>
      <w:hyperlink w:anchor="_Toc529001348" w:history="1">
        <w:r w:rsidRPr="00AB20AC">
          <w:rPr>
            <w:rStyle w:val="Hypertextovodkaz"/>
            <w:noProof/>
          </w:rPr>
          <w:t>4.2 Vkládání a formátování obrázků</w:t>
        </w:r>
        <w:r>
          <w:rPr>
            <w:noProof/>
            <w:webHidden/>
          </w:rPr>
          <w:tab/>
        </w:r>
        <w:r>
          <w:rPr>
            <w:noProof/>
            <w:webHidden/>
          </w:rPr>
          <w:fldChar w:fldCharType="begin"/>
        </w:r>
        <w:r>
          <w:rPr>
            <w:noProof/>
            <w:webHidden/>
          </w:rPr>
          <w:instrText xml:space="preserve"> PAGEREF _Toc529001348 \h </w:instrText>
        </w:r>
        <w:r>
          <w:rPr>
            <w:noProof/>
            <w:webHidden/>
          </w:rPr>
        </w:r>
        <w:r>
          <w:rPr>
            <w:noProof/>
            <w:webHidden/>
          </w:rPr>
          <w:fldChar w:fldCharType="separate"/>
        </w:r>
        <w:r>
          <w:rPr>
            <w:noProof/>
            <w:webHidden/>
          </w:rPr>
          <w:t>21</w:t>
        </w:r>
        <w:r>
          <w:rPr>
            <w:noProof/>
            <w:webHidden/>
          </w:rPr>
          <w:fldChar w:fldCharType="end"/>
        </w:r>
      </w:hyperlink>
    </w:p>
    <w:p w14:paraId="334835C8" w14:textId="3477B40B" w:rsidR="001A3D43" w:rsidRDefault="001A3D43">
      <w:pPr>
        <w:pStyle w:val="Obsah2"/>
        <w:rPr>
          <w:rFonts w:asciiTheme="minorHAnsi" w:eastAsiaTheme="minorEastAsia" w:hAnsiTheme="minorHAnsi" w:cstheme="minorBidi"/>
          <w:noProof/>
          <w:sz w:val="22"/>
          <w:szCs w:val="22"/>
        </w:rPr>
      </w:pPr>
      <w:hyperlink w:anchor="_Toc529001349" w:history="1">
        <w:r w:rsidRPr="00AB20AC">
          <w:rPr>
            <w:rStyle w:val="Hypertextovodkaz"/>
            <w:noProof/>
          </w:rPr>
          <w:t>4.3 Odkazování na obrázky</w:t>
        </w:r>
        <w:r>
          <w:rPr>
            <w:noProof/>
            <w:webHidden/>
          </w:rPr>
          <w:tab/>
        </w:r>
        <w:r>
          <w:rPr>
            <w:noProof/>
            <w:webHidden/>
          </w:rPr>
          <w:fldChar w:fldCharType="begin"/>
        </w:r>
        <w:r>
          <w:rPr>
            <w:noProof/>
            <w:webHidden/>
          </w:rPr>
          <w:instrText xml:space="preserve"> PAGEREF _Toc529001349 \h </w:instrText>
        </w:r>
        <w:r>
          <w:rPr>
            <w:noProof/>
            <w:webHidden/>
          </w:rPr>
        </w:r>
        <w:r>
          <w:rPr>
            <w:noProof/>
            <w:webHidden/>
          </w:rPr>
          <w:fldChar w:fldCharType="separate"/>
        </w:r>
        <w:r>
          <w:rPr>
            <w:noProof/>
            <w:webHidden/>
          </w:rPr>
          <w:t>22</w:t>
        </w:r>
        <w:r>
          <w:rPr>
            <w:noProof/>
            <w:webHidden/>
          </w:rPr>
          <w:fldChar w:fldCharType="end"/>
        </w:r>
      </w:hyperlink>
    </w:p>
    <w:p w14:paraId="7444075B" w14:textId="2FC22E24" w:rsidR="001A3D43" w:rsidRDefault="001A3D43">
      <w:pPr>
        <w:pStyle w:val="Obsah1"/>
        <w:rPr>
          <w:rFonts w:asciiTheme="minorHAnsi" w:eastAsiaTheme="minorEastAsia" w:hAnsiTheme="minorHAnsi" w:cstheme="minorBidi"/>
          <w:b w:val="0"/>
          <w:noProof/>
          <w:sz w:val="22"/>
          <w:szCs w:val="22"/>
        </w:rPr>
      </w:pPr>
      <w:hyperlink w:anchor="_Toc529001350" w:history="1">
        <w:r w:rsidRPr="00AB20AC">
          <w:rPr>
            <w:rStyle w:val="Hypertextovodkaz"/>
            <w:noProof/>
          </w:rPr>
          <w:t>5 Matematické vzorce</w:t>
        </w:r>
        <w:r>
          <w:rPr>
            <w:noProof/>
            <w:webHidden/>
          </w:rPr>
          <w:tab/>
        </w:r>
        <w:r>
          <w:rPr>
            <w:noProof/>
            <w:webHidden/>
          </w:rPr>
          <w:fldChar w:fldCharType="begin"/>
        </w:r>
        <w:r>
          <w:rPr>
            <w:noProof/>
            <w:webHidden/>
          </w:rPr>
          <w:instrText xml:space="preserve"> PAGEREF _Toc529001350 \h </w:instrText>
        </w:r>
        <w:r>
          <w:rPr>
            <w:noProof/>
            <w:webHidden/>
          </w:rPr>
        </w:r>
        <w:r>
          <w:rPr>
            <w:noProof/>
            <w:webHidden/>
          </w:rPr>
          <w:fldChar w:fldCharType="separate"/>
        </w:r>
        <w:r>
          <w:rPr>
            <w:noProof/>
            <w:webHidden/>
          </w:rPr>
          <w:t>23</w:t>
        </w:r>
        <w:r>
          <w:rPr>
            <w:noProof/>
            <w:webHidden/>
          </w:rPr>
          <w:fldChar w:fldCharType="end"/>
        </w:r>
      </w:hyperlink>
    </w:p>
    <w:p w14:paraId="70DB15C2" w14:textId="2CB7EEBA" w:rsidR="001A3D43" w:rsidRDefault="001A3D43">
      <w:pPr>
        <w:pStyle w:val="Obsah2"/>
        <w:rPr>
          <w:rFonts w:asciiTheme="minorHAnsi" w:eastAsiaTheme="minorEastAsia" w:hAnsiTheme="minorHAnsi" w:cstheme="minorBidi"/>
          <w:noProof/>
          <w:sz w:val="22"/>
          <w:szCs w:val="22"/>
        </w:rPr>
      </w:pPr>
      <w:hyperlink w:anchor="_Toc529001351" w:history="1">
        <w:r w:rsidRPr="00AB20AC">
          <w:rPr>
            <w:rStyle w:val="Hypertextovodkaz"/>
            <w:noProof/>
          </w:rPr>
          <w:t>5.1 Umístění vzorce v textu</w:t>
        </w:r>
        <w:r>
          <w:rPr>
            <w:noProof/>
            <w:webHidden/>
          </w:rPr>
          <w:tab/>
        </w:r>
        <w:r>
          <w:rPr>
            <w:noProof/>
            <w:webHidden/>
          </w:rPr>
          <w:fldChar w:fldCharType="begin"/>
        </w:r>
        <w:r>
          <w:rPr>
            <w:noProof/>
            <w:webHidden/>
          </w:rPr>
          <w:instrText xml:space="preserve"> PAGEREF _Toc529001351 \h </w:instrText>
        </w:r>
        <w:r>
          <w:rPr>
            <w:noProof/>
            <w:webHidden/>
          </w:rPr>
        </w:r>
        <w:r>
          <w:rPr>
            <w:noProof/>
            <w:webHidden/>
          </w:rPr>
          <w:fldChar w:fldCharType="separate"/>
        </w:r>
        <w:r>
          <w:rPr>
            <w:noProof/>
            <w:webHidden/>
          </w:rPr>
          <w:t>23</w:t>
        </w:r>
        <w:r>
          <w:rPr>
            <w:noProof/>
            <w:webHidden/>
          </w:rPr>
          <w:fldChar w:fldCharType="end"/>
        </w:r>
      </w:hyperlink>
    </w:p>
    <w:p w14:paraId="1FDE9C4E" w14:textId="7487A3EA" w:rsidR="001A3D43" w:rsidRDefault="001A3D43">
      <w:pPr>
        <w:pStyle w:val="Obsah2"/>
        <w:rPr>
          <w:rFonts w:asciiTheme="minorHAnsi" w:eastAsiaTheme="minorEastAsia" w:hAnsiTheme="minorHAnsi" w:cstheme="minorBidi"/>
          <w:noProof/>
          <w:sz w:val="22"/>
          <w:szCs w:val="22"/>
        </w:rPr>
      </w:pPr>
      <w:hyperlink w:anchor="_Toc529001352" w:history="1">
        <w:r w:rsidRPr="00AB20AC">
          <w:rPr>
            <w:rStyle w:val="Hypertextovodkaz"/>
            <w:noProof/>
          </w:rPr>
          <w:t>5.2 Odkaz na vzorec</w:t>
        </w:r>
        <w:r>
          <w:rPr>
            <w:noProof/>
            <w:webHidden/>
          </w:rPr>
          <w:tab/>
        </w:r>
        <w:r>
          <w:rPr>
            <w:noProof/>
            <w:webHidden/>
          </w:rPr>
          <w:fldChar w:fldCharType="begin"/>
        </w:r>
        <w:r>
          <w:rPr>
            <w:noProof/>
            <w:webHidden/>
          </w:rPr>
          <w:instrText xml:space="preserve"> PAGEREF _Toc529001352 \h </w:instrText>
        </w:r>
        <w:r>
          <w:rPr>
            <w:noProof/>
            <w:webHidden/>
          </w:rPr>
        </w:r>
        <w:r>
          <w:rPr>
            <w:noProof/>
            <w:webHidden/>
          </w:rPr>
          <w:fldChar w:fldCharType="separate"/>
        </w:r>
        <w:r>
          <w:rPr>
            <w:noProof/>
            <w:webHidden/>
          </w:rPr>
          <w:t>24</w:t>
        </w:r>
        <w:r>
          <w:rPr>
            <w:noProof/>
            <w:webHidden/>
          </w:rPr>
          <w:fldChar w:fldCharType="end"/>
        </w:r>
      </w:hyperlink>
    </w:p>
    <w:p w14:paraId="3A1F144F" w14:textId="31CAD1DC" w:rsidR="001A3D43" w:rsidRDefault="001A3D43">
      <w:pPr>
        <w:pStyle w:val="Obsah1"/>
        <w:rPr>
          <w:rFonts w:asciiTheme="minorHAnsi" w:eastAsiaTheme="minorEastAsia" w:hAnsiTheme="minorHAnsi" w:cstheme="minorBidi"/>
          <w:b w:val="0"/>
          <w:noProof/>
          <w:sz w:val="22"/>
          <w:szCs w:val="22"/>
        </w:rPr>
      </w:pPr>
      <w:hyperlink w:anchor="_Toc529001353" w:history="1">
        <w:r w:rsidRPr="00AB20AC">
          <w:rPr>
            <w:rStyle w:val="Hypertextovodkaz"/>
            <w:noProof/>
          </w:rPr>
          <w:t>6 Citace a seznam literatury</w:t>
        </w:r>
        <w:r>
          <w:rPr>
            <w:noProof/>
            <w:webHidden/>
          </w:rPr>
          <w:tab/>
        </w:r>
        <w:r>
          <w:rPr>
            <w:noProof/>
            <w:webHidden/>
          </w:rPr>
          <w:fldChar w:fldCharType="begin"/>
        </w:r>
        <w:r>
          <w:rPr>
            <w:noProof/>
            <w:webHidden/>
          </w:rPr>
          <w:instrText xml:space="preserve"> PAGEREF _Toc529001353 \h </w:instrText>
        </w:r>
        <w:r>
          <w:rPr>
            <w:noProof/>
            <w:webHidden/>
          </w:rPr>
        </w:r>
        <w:r>
          <w:rPr>
            <w:noProof/>
            <w:webHidden/>
          </w:rPr>
          <w:fldChar w:fldCharType="separate"/>
        </w:r>
        <w:r>
          <w:rPr>
            <w:noProof/>
            <w:webHidden/>
          </w:rPr>
          <w:t>25</w:t>
        </w:r>
        <w:r>
          <w:rPr>
            <w:noProof/>
            <w:webHidden/>
          </w:rPr>
          <w:fldChar w:fldCharType="end"/>
        </w:r>
      </w:hyperlink>
    </w:p>
    <w:p w14:paraId="555AE879" w14:textId="62775883" w:rsidR="001A3D43" w:rsidRDefault="001A3D43">
      <w:pPr>
        <w:pStyle w:val="Obsah2"/>
        <w:rPr>
          <w:rFonts w:asciiTheme="minorHAnsi" w:eastAsiaTheme="minorEastAsia" w:hAnsiTheme="minorHAnsi" w:cstheme="minorBidi"/>
          <w:noProof/>
          <w:sz w:val="22"/>
          <w:szCs w:val="22"/>
        </w:rPr>
      </w:pPr>
      <w:hyperlink w:anchor="_Toc529001354" w:history="1">
        <w:r w:rsidRPr="00AB20AC">
          <w:rPr>
            <w:rStyle w:val="Hypertextovodkaz"/>
            <w:noProof/>
          </w:rPr>
          <w:t>6.1 Druhy zdrojů</w:t>
        </w:r>
        <w:r>
          <w:rPr>
            <w:noProof/>
            <w:webHidden/>
          </w:rPr>
          <w:tab/>
        </w:r>
        <w:r>
          <w:rPr>
            <w:noProof/>
            <w:webHidden/>
          </w:rPr>
          <w:fldChar w:fldCharType="begin"/>
        </w:r>
        <w:r>
          <w:rPr>
            <w:noProof/>
            <w:webHidden/>
          </w:rPr>
          <w:instrText xml:space="preserve"> PAGEREF _Toc529001354 \h </w:instrText>
        </w:r>
        <w:r>
          <w:rPr>
            <w:noProof/>
            <w:webHidden/>
          </w:rPr>
        </w:r>
        <w:r>
          <w:rPr>
            <w:noProof/>
            <w:webHidden/>
          </w:rPr>
          <w:fldChar w:fldCharType="separate"/>
        </w:r>
        <w:r>
          <w:rPr>
            <w:noProof/>
            <w:webHidden/>
          </w:rPr>
          <w:t>25</w:t>
        </w:r>
        <w:r>
          <w:rPr>
            <w:noProof/>
            <w:webHidden/>
          </w:rPr>
          <w:fldChar w:fldCharType="end"/>
        </w:r>
      </w:hyperlink>
    </w:p>
    <w:p w14:paraId="1B9558A1" w14:textId="68306051" w:rsidR="001A3D43" w:rsidRDefault="001A3D43">
      <w:pPr>
        <w:pStyle w:val="Obsah2"/>
        <w:rPr>
          <w:rFonts w:asciiTheme="minorHAnsi" w:eastAsiaTheme="minorEastAsia" w:hAnsiTheme="minorHAnsi" w:cstheme="minorBidi"/>
          <w:noProof/>
          <w:sz w:val="22"/>
          <w:szCs w:val="22"/>
        </w:rPr>
      </w:pPr>
      <w:hyperlink w:anchor="_Toc529001355" w:history="1">
        <w:r w:rsidRPr="00AB20AC">
          <w:rPr>
            <w:rStyle w:val="Hypertextovodkaz"/>
            <w:noProof/>
          </w:rPr>
          <w:t>6.2 Odkazy v textu</w:t>
        </w:r>
        <w:r>
          <w:rPr>
            <w:noProof/>
            <w:webHidden/>
          </w:rPr>
          <w:tab/>
        </w:r>
        <w:r>
          <w:rPr>
            <w:noProof/>
            <w:webHidden/>
          </w:rPr>
          <w:fldChar w:fldCharType="begin"/>
        </w:r>
        <w:r>
          <w:rPr>
            <w:noProof/>
            <w:webHidden/>
          </w:rPr>
          <w:instrText xml:space="preserve"> PAGEREF _Toc529001355 \h </w:instrText>
        </w:r>
        <w:r>
          <w:rPr>
            <w:noProof/>
            <w:webHidden/>
          </w:rPr>
        </w:r>
        <w:r>
          <w:rPr>
            <w:noProof/>
            <w:webHidden/>
          </w:rPr>
          <w:fldChar w:fldCharType="separate"/>
        </w:r>
        <w:r>
          <w:rPr>
            <w:noProof/>
            <w:webHidden/>
          </w:rPr>
          <w:t>27</w:t>
        </w:r>
        <w:r>
          <w:rPr>
            <w:noProof/>
            <w:webHidden/>
          </w:rPr>
          <w:fldChar w:fldCharType="end"/>
        </w:r>
      </w:hyperlink>
    </w:p>
    <w:p w14:paraId="4B75D6D4" w14:textId="68E1D591" w:rsidR="001A3D43" w:rsidRDefault="001A3D43">
      <w:pPr>
        <w:pStyle w:val="Obsah2"/>
        <w:rPr>
          <w:rFonts w:asciiTheme="minorHAnsi" w:eastAsiaTheme="minorEastAsia" w:hAnsiTheme="minorHAnsi" w:cstheme="minorBidi"/>
          <w:noProof/>
          <w:sz w:val="22"/>
          <w:szCs w:val="22"/>
        </w:rPr>
      </w:pPr>
      <w:hyperlink w:anchor="_Toc529001356" w:history="1">
        <w:r w:rsidRPr="00AB20AC">
          <w:rPr>
            <w:rStyle w:val="Hypertextovodkaz"/>
            <w:noProof/>
          </w:rPr>
          <w:t>6.3 Seznam literatury</w:t>
        </w:r>
        <w:r>
          <w:rPr>
            <w:noProof/>
            <w:webHidden/>
          </w:rPr>
          <w:tab/>
        </w:r>
        <w:r>
          <w:rPr>
            <w:noProof/>
            <w:webHidden/>
          </w:rPr>
          <w:fldChar w:fldCharType="begin"/>
        </w:r>
        <w:r>
          <w:rPr>
            <w:noProof/>
            <w:webHidden/>
          </w:rPr>
          <w:instrText xml:space="preserve"> PAGEREF _Toc529001356 \h </w:instrText>
        </w:r>
        <w:r>
          <w:rPr>
            <w:noProof/>
            <w:webHidden/>
          </w:rPr>
        </w:r>
        <w:r>
          <w:rPr>
            <w:noProof/>
            <w:webHidden/>
          </w:rPr>
          <w:fldChar w:fldCharType="separate"/>
        </w:r>
        <w:r>
          <w:rPr>
            <w:noProof/>
            <w:webHidden/>
          </w:rPr>
          <w:t>30</w:t>
        </w:r>
        <w:r>
          <w:rPr>
            <w:noProof/>
            <w:webHidden/>
          </w:rPr>
          <w:fldChar w:fldCharType="end"/>
        </w:r>
      </w:hyperlink>
    </w:p>
    <w:p w14:paraId="02BF61A7" w14:textId="1E407642" w:rsidR="001A3D43" w:rsidRDefault="001A3D43">
      <w:pPr>
        <w:pStyle w:val="Obsah3"/>
        <w:rPr>
          <w:rFonts w:asciiTheme="minorHAnsi" w:eastAsiaTheme="minorEastAsia" w:hAnsiTheme="minorHAnsi" w:cstheme="minorBidi"/>
          <w:noProof/>
          <w:sz w:val="22"/>
          <w:szCs w:val="22"/>
        </w:rPr>
      </w:pPr>
      <w:hyperlink w:anchor="_Toc529001357" w:history="1">
        <w:r w:rsidRPr="00AB20AC">
          <w:rPr>
            <w:rStyle w:val="Hypertextovodkaz"/>
            <w:noProof/>
          </w:rPr>
          <w:t>6.3.1 Nejčastěji používané zdroje</w:t>
        </w:r>
        <w:r>
          <w:rPr>
            <w:noProof/>
            <w:webHidden/>
          </w:rPr>
          <w:tab/>
        </w:r>
        <w:r>
          <w:rPr>
            <w:noProof/>
            <w:webHidden/>
          </w:rPr>
          <w:fldChar w:fldCharType="begin"/>
        </w:r>
        <w:r>
          <w:rPr>
            <w:noProof/>
            <w:webHidden/>
          </w:rPr>
          <w:instrText xml:space="preserve"> PAGEREF _Toc529001357 \h </w:instrText>
        </w:r>
        <w:r>
          <w:rPr>
            <w:noProof/>
            <w:webHidden/>
          </w:rPr>
        </w:r>
        <w:r>
          <w:rPr>
            <w:noProof/>
            <w:webHidden/>
          </w:rPr>
          <w:fldChar w:fldCharType="separate"/>
        </w:r>
        <w:r>
          <w:rPr>
            <w:noProof/>
            <w:webHidden/>
          </w:rPr>
          <w:t>31</w:t>
        </w:r>
        <w:r>
          <w:rPr>
            <w:noProof/>
            <w:webHidden/>
          </w:rPr>
          <w:fldChar w:fldCharType="end"/>
        </w:r>
      </w:hyperlink>
    </w:p>
    <w:p w14:paraId="031206F5" w14:textId="0EF3103F" w:rsidR="001A3D43" w:rsidRDefault="001A3D43">
      <w:pPr>
        <w:pStyle w:val="Obsah1"/>
        <w:rPr>
          <w:rFonts w:asciiTheme="minorHAnsi" w:eastAsiaTheme="minorEastAsia" w:hAnsiTheme="minorHAnsi" w:cstheme="minorBidi"/>
          <w:b w:val="0"/>
          <w:noProof/>
          <w:sz w:val="22"/>
          <w:szCs w:val="22"/>
        </w:rPr>
      </w:pPr>
      <w:hyperlink w:anchor="_Toc529001358" w:history="1">
        <w:r w:rsidRPr="00AB20AC">
          <w:rPr>
            <w:rStyle w:val="Hypertextovodkaz"/>
            <w:noProof/>
          </w:rPr>
          <w:t>Závěr</w:t>
        </w:r>
        <w:r>
          <w:rPr>
            <w:noProof/>
            <w:webHidden/>
          </w:rPr>
          <w:tab/>
        </w:r>
        <w:r>
          <w:rPr>
            <w:noProof/>
            <w:webHidden/>
          </w:rPr>
          <w:fldChar w:fldCharType="begin"/>
        </w:r>
        <w:r>
          <w:rPr>
            <w:noProof/>
            <w:webHidden/>
          </w:rPr>
          <w:instrText xml:space="preserve"> PAGEREF _Toc529001358 \h </w:instrText>
        </w:r>
        <w:r>
          <w:rPr>
            <w:noProof/>
            <w:webHidden/>
          </w:rPr>
        </w:r>
        <w:r>
          <w:rPr>
            <w:noProof/>
            <w:webHidden/>
          </w:rPr>
          <w:fldChar w:fldCharType="separate"/>
        </w:r>
        <w:r>
          <w:rPr>
            <w:noProof/>
            <w:webHidden/>
          </w:rPr>
          <w:t>34</w:t>
        </w:r>
        <w:r>
          <w:rPr>
            <w:noProof/>
            <w:webHidden/>
          </w:rPr>
          <w:fldChar w:fldCharType="end"/>
        </w:r>
      </w:hyperlink>
    </w:p>
    <w:p w14:paraId="65A19CD3" w14:textId="107A0188" w:rsidR="001A3D43" w:rsidRDefault="001A3D43">
      <w:pPr>
        <w:pStyle w:val="Obsah1"/>
        <w:rPr>
          <w:rFonts w:asciiTheme="minorHAnsi" w:eastAsiaTheme="minorEastAsia" w:hAnsiTheme="minorHAnsi" w:cstheme="minorBidi"/>
          <w:b w:val="0"/>
          <w:noProof/>
          <w:sz w:val="22"/>
          <w:szCs w:val="22"/>
        </w:rPr>
      </w:pPr>
      <w:hyperlink w:anchor="_Toc529001359" w:history="1">
        <w:r w:rsidRPr="00AB20AC">
          <w:rPr>
            <w:rStyle w:val="Hypertextovodkaz"/>
            <w:noProof/>
          </w:rPr>
          <w:t>Seznam literatury</w:t>
        </w:r>
        <w:r>
          <w:rPr>
            <w:noProof/>
            <w:webHidden/>
          </w:rPr>
          <w:tab/>
        </w:r>
        <w:r>
          <w:rPr>
            <w:noProof/>
            <w:webHidden/>
          </w:rPr>
          <w:fldChar w:fldCharType="begin"/>
        </w:r>
        <w:r>
          <w:rPr>
            <w:noProof/>
            <w:webHidden/>
          </w:rPr>
          <w:instrText xml:space="preserve"> PAGEREF _Toc529001359 \h </w:instrText>
        </w:r>
        <w:r>
          <w:rPr>
            <w:noProof/>
            <w:webHidden/>
          </w:rPr>
        </w:r>
        <w:r>
          <w:rPr>
            <w:noProof/>
            <w:webHidden/>
          </w:rPr>
          <w:fldChar w:fldCharType="separate"/>
        </w:r>
        <w:r>
          <w:rPr>
            <w:noProof/>
            <w:webHidden/>
          </w:rPr>
          <w:t>35</w:t>
        </w:r>
        <w:r>
          <w:rPr>
            <w:noProof/>
            <w:webHidden/>
          </w:rPr>
          <w:fldChar w:fldCharType="end"/>
        </w:r>
      </w:hyperlink>
    </w:p>
    <w:p w14:paraId="040A47DB" w14:textId="61710298" w:rsidR="001A3D43" w:rsidRDefault="001A3D43">
      <w:pPr>
        <w:pStyle w:val="Obsah1"/>
        <w:rPr>
          <w:rFonts w:asciiTheme="minorHAnsi" w:eastAsiaTheme="minorEastAsia" w:hAnsiTheme="minorHAnsi" w:cstheme="minorBidi"/>
          <w:b w:val="0"/>
          <w:noProof/>
          <w:sz w:val="22"/>
          <w:szCs w:val="22"/>
        </w:rPr>
      </w:pPr>
      <w:hyperlink w:anchor="_Toc529001360" w:history="1">
        <w:r w:rsidRPr="00AB20AC">
          <w:rPr>
            <w:rStyle w:val="Hypertextovodkaz"/>
            <w:noProof/>
          </w:rPr>
          <w:t>Přílohy</w:t>
        </w:r>
        <w:r>
          <w:rPr>
            <w:noProof/>
            <w:webHidden/>
          </w:rPr>
          <w:tab/>
        </w:r>
        <w:r>
          <w:rPr>
            <w:noProof/>
            <w:webHidden/>
          </w:rPr>
          <w:fldChar w:fldCharType="begin"/>
        </w:r>
        <w:r>
          <w:rPr>
            <w:noProof/>
            <w:webHidden/>
          </w:rPr>
          <w:instrText xml:space="preserve"> PAGEREF _Toc529001360 \h </w:instrText>
        </w:r>
        <w:r>
          <w:rPr>
            <w:noProof/>
            <w:webHidden/>
          </w:rPr>
        </w:r>
        <w:r>
          <w:rPr>
            <w:noProof/>
            <w:webHidden/>
          </w:rPr>
          <w:fldChar w:fldCharType="separate"/>
        </w:r>
        <w:r>
          <w:rPr>
            <w:noProof/>
            <w:webHidden/>
          </w:rPr>
          <w:t>37</w:t>
        </w:r>
        <w:r>
          <w:rPr>
            <w:noProof/>
            <w:webHidden/>
          </w:rPr>
          <w:fldChar w:fldCharType="end"/>
        </w:r>
      </w:hyperlink>
    </w:p>
    <w:p w14:paraId="6BC7F49B" w14:textId="04923941" w:rsidR="00533905" w:rsidRDefault="003D0462" w:rsidP="00533905">
      <w:pPr>
        <w:pStyle w:val="Obsah2"/>
        <w:rPr>
          <w:b/>
          <w:sz w:val="22"/>
        </w:rPr>
        <w:sectPr w:rsidR="00533905" w:rsidSect="00533905">
          <w:headerReference w:type="default" r:id="rId18"/>
          <w:footerReference w:type="default" r:id="rId19"/>
          <w:type w:val="oddPage"/>
          <w:pgSz w:w="11906" w:h="16838" w:code="9"/>
          <w:pgMar w:top="1701" w:right="1985" w:bottom="1985" w:left="1418" w:header="709" w:footer="1134" w:gutter="284"/>
          <w:cols w:space="708"/>
          <w:docGrid w:linePitch="360"/>
        </w:sectPr>
      </w:pPr>
      <w:r>
        <w:rPr>
          <w:b/>
          <w:sz w:val="22"/>
        </w:rPr>
        <w:fldChar w:fldCharType="end"/>
      </w:r>
    </w:p>
    <w:p w14:paraId="6F0A5616" w14:textId="79EA783F" w:rsidR="000B58B7" w:rsidRDefault="000B58B7" w:rsidP="000B58B7">
      <w:pPr>
        <w:pStyle w:val="FMVENadpis1Neslovan"/>
      </w:pPr>
      <w:bookmarkStart w:id="0" w:name="_Toc529001317"/>
      <w:r>
        <w:lastRenderedPageBreak/>
        <w:t>Studentská vědecko-odborná konference SVOČ</w:t>
      </w:r>
      <w:bookmarkEnd w:id="0"/>
    </w:p>
    <w:p w14:paraId="3D92D78A" w14:textId="55E45F2D" w:rsidR="008D5425" w:rsidRDefault="008D5425" w:rsidP="008D5425">
      <w:pPr>
        <w:pStyle w:val="FMVENormlnZanadpisemiobjektem"/>
      </w:pPr>
      <w:r>
        <w:t>Soutěž je určená pro studenty všech ročníků Fakulty managementu a také jiných fakult a univerzit s ekonomickým zaměřením.</w:t>
      </w:r>
    </w:p>
    <w:p w14:paraId="51712520" w14:textId="45638F6A" w:rsidR="000B58B7" w:rsidRDefault="008D5425" w:rsidP="008D5425">
      <w:pPr>
        <w:pStyle w:val="FMVENormlnZanadpisemiobjektem"/>
      </w:pPr>
      <w:r>
        <w:t>Cílem konference je prezentace části závěrečných nebo seminárních prací studentů.</w:t>
      </w:r>
    </w:p>
    <w:p w14:paraId="1959F2F3" w14:textId="77777777" w:rsidR="008D5425" w:rsidRPr="008D5425" w:rsidRDefault="008D5425" w:rsidP="008D5425">
      <w:pPr>
        <w:pStyle w:val="FMVENadpis3Neslovan"/>
      </w:pPr>
      <w:bookmarkStart w:id="1" w:name="_Toc529001318"/>
      <w:r w:rsidRPr="008D5425">
        <w:t>Čím je účast na konferenci užitečná studentům?</w:t>
      </w:r>
      <w:bookmarkEnd w:id="1"/>
      <w:r w:rsidRPr="008D5425">
        <w:t xml:space="preserve"> </w:t>
      </w:r>
    </w:p>
    <w:p w14:paraId="2ACA2427" w14:textId="49797166" w:rsidR="008D5425" w:rsidRPr="008D5425" w:rsidRDefault="008D5425" w:rsidP="008D5425">
      <w:pPr>
        <w:pStyle w:val="FMVEOdrkyrovn1"/>
      </w:pPr>
      <w:r w:rsidRPr="008D5425">
        <w:t>Studenti mají možnost prezentovat metodické přístupy a výsledky své vědecké a odborné činnosti. V rámci srovnání s ostatními příspěvky</w:t>
      </w:r>
      <w:r>
        <w:t>,</w:t>
      </w:r>
      <w:r w:rsidRPr="008D5425">
        <w:t xml:space="preserve"> a hlavně v rámci diskuse ke svým příspěvkům</w:t>
      </w:r>
      <w:r>
        <w:t>,</w:t>
      </w:r>
      <w:r w:rsidRPr="008D5425">
        <w:t xml:space="preserve"> mají možnost získat zpětnou vazbu, která přispěje ke kvalitnější budoucí práci.</w:t>
      </w:r>
    </w:p>
    <w:p w14:paraId="27D9B7C6" w14:textId="77777777" w:rsidR="008D5425" w:rsidRPr="008D5425" w:rsidRDefault="008D5425" w:rsidP="008D5425">
      <w:pPr>
        <w:pStyle w:val="FMVEOdrkyrovn1"/>
      </w:pPr>
      <w:r w:rsidRPr="008D5425">
        <w:t>Studenti získají cenné zkušenosti při prezentaci vlastní práce a naučí se reagovat na otázky v rámci odborné diskuse od členů komise.</w:t>
      </w:r>
    </w:p>
    <w:p w14:paraId="666BE4F8" w14:textId="4A7F0740" w:rsidR="008D5425" w:rsidRPr="008D5425" w:rsidRDefault="008D5425" w:rsidP="008D5425">
      <w:pPr>
        <w:pStyle w:val="FMVEOdrkyrovn1"/>
      </w:pPr>
      <w:r w:rsidRPr="008D5425">
        <w:t>Úspěšní studenti (ti, kteří obsadí 1.</w:t>
      </w:r>
      <w:r>
        <w:t>–</w:t>
      </w:r>
      <w:r w:rsidRPr="008D5425">
        <w:t>3.místo) mají možnost získat finanční odměnu v podobě mimořádného stipendia.</w:t>
      </w:r>
    </w:p>
    <w:p w14:paraId="56AE176D" w14:textId="543BE738" w:rsidR="000B58B7" w:rsidRPr="008D5425" w:rsidRDefault="008D5425" w:rsidP="008D5425">
      <w:pPr>
        <w:pStyle w:val="FMVEOdrkyrovn1"/>
      </w:pPr>
      <w:r w:rsidRPr="008D5425">
        <w:t>Všichni účastníci získají diplom, potvrzující účast na této konferenci.</w:t>
      </w:r>
    </w:p>
    <w:p w14:paraId="76F19282" w14:textId="77777777" w:rsidR="008D5425" w:rsidRPr="008D5425" w:rsidRDefault="008D5425" w:rsidP="008D5425">
      <w:pPr>
        <w:pStyle w:val="FMVENadpis3Neslovan"/>
      </w:pPr>
      <w:bookmarkStart w:id="2" w:name="_Toc529001319"/>
      <w:r w:rsidRPr="008D5425">
        <w:t>Čím je účast na konferenci užitečná manažerům z podnikatelské sféry?</w:t>
      </w:r>
      <w:bookmarkEnd w:id="2"/>
      <w:r w:rsidRPr="008D5425">
        <w:t xml:space="preserve"> </w:t>
      </w:r>
    </w:p>
    <w:p w14:paraId="2C8E8176" w14:textId="77777777" w:rsidR="008D5425" w:rsidRPr="008D5425" w:rsidRDefault="008D5425" w:rsidP="008D5425">
      <w:pPr>
        <w:pStyle w:val="FMVEOdrkyrovn1"/>
      </w:pPr>
      <w:r w:rsidRPr="008D5425">
        <w:t>Seznámí se s okruhy, které studenti v rámci svých prací řeší.</w:t>
      </w:r>
    </w:p>
    <w:p w14:paraId="720945A2" w14:textId="77777777" w:rsidR="008D5425" w:rsidRPr="008D5425" w:rsidRDefault="008D5425" w:rsidP="008D5425">
      <w:pPr>
        <w:pStyle w:val="FMVEOdrkyrovn1"/>
      </w:pPr>
      <w:r w:rsidRPr="008D5425">
        <w:t>V diskusi mohou studenty navést na řešení užitečná pro praxi.</w:t>
      </w:r>
    </w:p>
    <w:p w14:paraId="3CF8A143" w14:textId="722A4AAB" w:rsidR="000B58B7" w:rsidRDefault="008D5425" w:rsidP="008D5425">
      <w:pPr>
        <w:pStyle w:val="FMVEOdrkyrovn1"/>
      </w:pPr>
      <w:r w:rsidRPr="008D5425">
        <w:t>Mohou si zadat k řešení téma v rámci následujícího školního roku.</w:t>
      </w:r>
    </w:p>
    <w:p w14:paraId="294F6DB2" w14:textId="449306E6" w:rsidR="000B58B7" w:rsidRDefault="000B58B7" w:rsidP="000B58B7">
      <w:pPr>
        <w:pStyle w:val="FMVENadpis2Neslovan"/>
      </w:pPr>
      <w:bookmarkStart w:id="3" w:name="_Toc529001320"/>
      <w:r>
        <w:t>Formální úprava práce</w:t>
      </w:r>
      <w:bookmarkEnd w:id="3"/>
    </w:p>
    <w:p w14:paraId="672FFDC9" w14:textId="77777777" w:rsidR="000B58B7" w:rsidRDefault="000B58B7" w:rsidP="000B58B7">
      <w:pPr>
        <w:pStyle w:val="FMVENormlnZanadpisemiobjektem"/>
      </w:pPr>
      <w:r>
        <w:t>Zpravidla 10 stran (bez titulních stran, tedy od Úvodu včetně seznamu literatury).</w:t>
      </w:r>
    </w:p>
    <w:p w14:paraId="3727E3BC" w14:textId="55B9B685" w:rsidR="000B58B7" w:rsidRDefault="000B58B7" w:rsidP="000B58B7">
      <w:pPr>
        <w:pStyle w:val="FMVENormlnZanadpisemiobjektem"/>
      </w:pPr>
      <w:r>
        <w:t>Práce se předkládá v</w:t>
      </w:r>
      <w:r w:rsidR="00755180">
        <w:t> této šabloně.</w:t>
      </w:r>
    </w:p>
    <w:p w14:paraId="1058635D" w14:textId="5B7F77D5" w:rsidR="000B58B7" w:rsidRDefault="000B58B7" w:rsidP="000B58B7">
      <w:pPr>
        <w:pStyle w:val="FMVENormlnZanadpisemiobjektem"/>
      </w:pPr>
      <w:r>
        <w:t>Práce se odevzdává ve 2 výtiscích a zároveň v elektronické podobě</w:t>
      </w:r>
      <w:r w:rsidR="008D5425">
        <w:t>.</w:t>
      </w:r>
    </w:p>
    <w:p w14:paraId="2ED3C4C9" w14:textId="77777777" w:rsidR="000B58B7" w:rsidRDefault="000B58B7" w:rsidP="00755180">
      <w:pPr>
        <w:pStyle w:val="FMVENadpis2Neslovan"/>
      </w:pPr>
      <w:bookmarkStart w:id="4" w:name="_Toc529001321"/>
      <w:r>
        <w:t>Rada SVOČ</w:t>
      </w:r>
      <w:bookmarkEnd w:id="4"/>
      <w:r>
        <w:t xml:space="preserve"> </w:t>
      </w:r>
    </w:p>
    <w:p w14:paraId="0EF9BD70" w14:textId="52007758" w:rsidR="008D5425" w:rsidRDefault="008D5425" w:rsidP="0054757E">
      <w:pPr>
        <w:pStyle w:val="FMVEOdrkyrovn1"/>
      </w:pPr>
      <w:r w:rsidRPr="008D5425">
        <w:t>Proděkan pro vědu, výzkum a doktorské studium</w:t>
      </w:r>
    </w:p>
    <w:p w14:paraId="1DE51E0C" w14:textId="672C5470" w:rsidR="008D5425" w:rsidRDefault="008D5425" w:rsidP="0054757E">
      <w:pPr>
        <w:pStyle w:val="FMVEOdrkyrovn1"/>
      </w:pPr>
      <w:r w:rsidRPr="008D5425">
        <w:t>Proděkan pro pedagogickou činnost</w:t>
      </w:r>
    </w:p>
    <w:p w14:paraId="0E70DAC3" w14:textId="012ACC9E" w:rsidR="0054757E" w:rsidRDefault="008D5425" w:rsidP="0054757E">
      <w:pPr>
        <w:pStyle w:val="FMVEOdrkyrovn1"/>
      </w:pPr>
      <w:r>
        <w:t>zástupci podnikatelského prostředí</w:t>
      </w:r>
      <w:r w:rsidR="0054757E">
        <w:t xml:space="preserve"> – </w:t>
      </w:r>
      <w:r w:rsidR="0054757E" w:rsidRPr="0054757E">
        <w:t>Jihočeský vědeckotechnický park</w:t>
      </w:r>
      <w:r>
        <w:t>, případně zástupci firem, absolventi fakulty z</w:t>
      </w:r>
      <w:r w:rsidR="0054757E">
        <w:t> </w:t>
      </w:r>
      <w:r>
        <w:t>praxe</w:t>
      </w:r>
    </w:p>
    <w:p w14:paraId="79BE7A36" w14:textId="7B15CD45" w:rsidR="008D5425" w:rsidRDefault="0054757E" w:rsidP="0054757E">
      <w:pPr>
        <w:pStyle w:val="FMVEOdrkyrovn1"/>
      </w:pPr>
      <w:r>
        <w:t>vedoucí kateder FM VŠE</w:t>
      </w:r>
    </w:p>
    <w:p w14:paraId="1B63713D" w14:textId="3EFF6508" w:rsidR="008D5425" w:rsidRDefault="008D5425" w:rsidP="0054757E">
      <w:pPr>
        <w:pStyle w:val="FMVEOdrkyrovn1"/>
      </w:pPr>
      <w:r>
        <w:t>tajem</w:t>
      </w:r>
      <w:r w:rsidR="0054757E">
        <w:t>ník SVOČ</w:t>
      </w:r>
    </w:p>
    <w:p w14:paraId="66D3AB03" w14:textId="3F1CFF20" w:rsidR="0054757E" w:rsidRPr="0054757E" w:rsidRDefault="0054757E" w:rsidP="0054757E">
      <w:pPr>
        <w:pStyle w:val="FMVEOdrkyrovn1"/>
      </w:pPr>
      <w:r>
        <w:t>případně další členové dle zaměření prací přihlášených do soutěže</w:t>
      </w:r>
    </w:p>
    <w:p w14:paraId="5DCB2518" w14:textId="56743BCD" w:rsidR="000B58B7" w:rsidRDefault="000B58B7" w:rsidP="008D5425">
      <w:pPr>
        <w:pStyle w:val="FMVENormlnZanadpisemiobjektem"/>
      </w:pPr>
    </w:p>
    <w:p w14:paraId="1B5CF0AD" w14:textId="212AFDC2" w:rsidR="000B58B7" w:rsidRDefault="000B58B7" w:rsidP="00755180">
      <w:pPr>
        <w:pStyle w:val="FMVENadpis2Neslovan"/>
      </w:pPr>
      <w:bookmarkStart w:id="5" w:name="_Toc529001322"/>
      <w:r>
        <w:lastRenderedPageBreak/>
        <w:t>Tematické oblasti konference SVOČ</w:t>
      </w:r>
      <w:bookmarkEnd w:id="5"/>
    </w:p>
    <w:p w14:paraId="2C4B9CA3" w14:textId="77777777" w:rsidR="009249C1" w:rsidRDefault="000B58B7" w:rsidP="00F83A84">
      <w:pPr>
        <w:pStyle w:val="FMVEslovanodrkyrovn1"/>
      </w:pPr>
      <w:r>
        <w:t>Management (Management v soukromém a veřejném sektoru, řízení lidských zdrojů, organizační chování, projektový management, health care management, mezinárodní management, aspekty a soudobé trendy veřejných financí, udržitelný management krajiny – ekonomická, sociální a environmentální hlediska</w:t>
      </w:r>
      <w:r w:rsidR="009249C1">
        <w:t>, …</w:t>
      </w:r>
      <w:r>
        <w:t>)</w:t>
      </w:r>
    </w:p>
    <w:p w14:paraId="2219AD4F" w14:textId="77777777" w:rsidR="009249C1" w:rsidRDefault="000B58B7" w:rsidP="00F83A84">
      <w:pPr>
        <w:pStyle w:val="FMVEslovanodrkyrovn1"/>
      </w:pPr>
      <w:r>
        <w:t xml:space="preserve">Marketing a obchod (Spotřebitelské chování, marketingová komunikace, digitální marketing, mezinárodní marketing, strategický marketing, health care marketing, </w:t>
      </w:r>
      <w:proofErr w:type="spellStart"/>
      <w:r>
        <w:t>brand</w:t>
      </w:r>
      <w:proofErr w:type="spellEnd"/>
      <w:r>
        <w:t xml:space="preserve"> management).</w:t>
      </w:r>
    </w:p>
    <w:p w14:paraId="431748E3" w14:textId="4FB258E2" w:rsidR="009249C1" w:rsidRDefault="000B58B7" w:rsidP="00F83A84">
      <w:pPr>
        <w:pStyle w:val="FMVEslovanodrkyrovn1"/>
      </w:pPr>
      <w:r>
        <w:t>Finance účetnictví a daně (Využití účetních informací pro řízení, kalkulace nákladů a ceny, střediskové řízení nákladů, analýza výkonnosti firmy, investiční rozhodování, řízení pracovního kapitálu, oceňování podniku).</w:t>
      </w:r>
    </w:p>
    <w:p w14:paraId="1E2FAA17" w14:textId="77A6A91B" w:rsidR="000B58B7" w:rsidRDefault="000B58B7" w:rsidP="00F83A84">
      <w:pPr>
        <w:pStyle w:val="FMVEslovanodrkyrovn1"/>
      </w:pPr>
      <w:r>
        <w:t>Informatika a kvantitativní metody (Využití metod operačního managementu, statistická analýza, modelování</w:t>
      </w:r>
      <w:r w:rsidR="009249C1">
        <w:t xml:space="preserve"> </w:t>
      </w:r>
      <w:r>
        <w:t xml:space="preserve">ekonomické, dynamické, </w:t>
      </w:r>
      <w:proofErr w:type="spellStart"/>
      <w:r>
        <w:t>agentové</w:t>
      </w:r>
      <w:proofErr w:type="spellEnd"/>
      <w:r>
        <w:t>…</w:t>
      </w:r>
      <w:r w:rsidR="001A3D43">
        <w:t xml:space="preserve">, </w:t>
      </w:r>
      <w:r>
        <w:t>kvantitativní metody v manažerském rozhodování, využití metod znalostního managementu, analýza a návrh IS…).</w:t>
      </w:r>
    </w:p>
    <w:p w14:paraId="6A3ACF5A" w14:textId="61404A1A" w:rsidR="00ED02B0" w:rsidRDefault="00ED02B0" w:rsidP="00ED02B0">
      <w:pPr>
        <w:pStyle w:val="FMVENadpis1slovan"/>
        <w:numPr>
          <w:ilvl w:val="0"/>
          <w:numId w:val="1"/>
        </w:numPr>
      </w:pPr>
      <w:bookmarkStart w:id="6" w:name="_Toc529001323"/>
      <w:r>
        <w:lastRenderedPageBreak/>
        <w:t>Soutěžní práce SVOČ</w:t>
      </w:r>
      <w:bookmarkEnd w:id="6"/>
    </w:p>
    <w:p w14:paraId="6C0BC465" w14:textId="77777777" w:rsidR="00ED02B0" w:rsidRDefault="00ED02B0" w:rsidP="00ED02B0">
      <w:pPr>
        <w:pStyle w:val="FMVENormlnZanadpisemiobjektem"/>
      </w:pPr>
      <w:r>
        <w:t>Soutěžní práce SVOČ má následující strukturu.</w:t>
      </w:r>
    </w:p>
    <w:p w14:paraId="21839B2E" w14:textId="7C6AE5AC" w:rsidR="00ED02B0" w:rsidRDefault="00ED02B0" w:rsidP="001A3D43">
      <w:pPr>
        <w:pStyle w:val="FMVENadpis2slovan"/>
        <w:numPr>
          <w:ilvl w:val="1"/>
          <w:numId w:val="1"/>
        </w:numPr>
      </w:pPr>
      <w:bookmarkStart w:id="7" w:name="_Toc529001324"/>
      <w:r w:rsidRPr="001A3D43">
        <w:t>Úvod</w:t>
      </w:r>
      <w:bookmarkEnd w:id="7"/>
    </w:p>
    <w:p w14:paraId="601FBB0F" w14:textId="00446778" w:rsidR="009E0DF5" w:rsidRDefault="00ED02B0" w:rsidP="00DA5BC0">
      <w:pPr>
        <w:pStyle w:val="FMVENormlnZanadpisemiobjektem"/>
      </w:pPr>
      <w:r>
        <w:t>Představuje cíl práce, argumentuje význam tématu z odborného či praktického hlediska.</w:t>
      </w:r>
      <w:r w:rsidR="00DA5BC0">
        <w:t xml:space="preserve"> </w:t>
      </w:r>
      <w:r>
        <w:t>Nastiňuje strukturu práce, argumentuje jednotlivé kapitoly práce, stručně představuje a argumentuje metodiku práce.</w:t>
      </w:r>
      <w:r w:rsidR="009E0DF5">
        <w:t xml:space="preserve"> </w:t>
      </w:r>
      <w:r w:rsidR="009E68EA" w:rsidRPr="009E68EA">
        <w:t>Rozsah kapitoly je zpravidla 1–2 strany</w:t>
      </w:r>
      <w:r w:rsidR="009E68EA">
        <w:t>.</w:t>
      </w:r>
    </w:p>
    <w:p w14:paraId="07E40C28" w14:textId="52B30ADC" w:rsidR="00ED02B0" w:rsidRDefault="009E0DF5" w:rsidP="001A3D43">
      <w:pPr>
        <w:pStyle w:val="FMVENadpis2slovan"/>
        <w:numPr>
          <w:ilvl w:val="1"/>
          <w:numId w:val="1"/>
        </w:numPr>
      </w:pPr>
      <w:bookmarkStart w:id="8" w:name="_Toc529001325"/>
      <w:r w:rsidRPr="009E0DF5">
        <w:t>Teoretická východiska</w:t>
      </w:r>
      <w:r>
        <w:t>/Rešerše literatury</w:t>
      </w:r>
      <w:bookmarkEnd w:id="8"/>
    </w:p>
    <w:p w14:paraId="39B479D5" w14:textId="11877ADF" w:rsidR="009E0DF5" w:rsidRDefault="009E0DF5" w:rsidP="009E68EA">
      <w:pPr>
        <w:pStyle w:val="FMVENormlnZanadpisemiobjektem"/>
      </w:pPr>
      <w:r>
        <w:t>Shrnuje současný stav poznání v oblasti, ve které je práce zpracovávána. Porovnává jednotlivé přístupy k řešení dané problematiky a argumentuje způsob řešení vybraného praktického problému v aplikační (praktické) části.</w:t>
      </w:r>
      <w:r w:rsidR="009E68EA">
        <w:t xml:space="preserve"> </w:t>
      </w:r>
      <w:r>
        <w:t>Odlišuje vlastní poznatky a hodnocení od převzatých myšlenek a údajů, korektně odkazuje na externí zdroje.</w:t>
      </w:r>
    </w:p>
    <w:p w14:paraId="63D9114E" w14:textId="4BC3DB2F" w:rsidR="009E0DF5" w:rsidRDefault="009E0DF5" w:rsidP="001A3D43">
      <w:pPr>
        <w:pStyle w:val="FMVENadpis2slovan"/>
        <w:numPr>
          <w:ilvl w:val="1"/>
          <w:numId w:val="1"/>
        </w:numPr>
      </w:pPr>
      <w:bookmarkStart w:id="9" w:name="_Toc529001326"/>
      <w:r>
        <w:t>Metodika práce</w:t>
      </w:r>
      <w:bookmarkEnd w:id="9"/>
    </w:p>
    <w:p w14:paraId="45DD9B6F" w14:textId="23186DD3" w:rsidR="009E0DF5" w:rsidRDefault="009E0DF5" w:rsidP="009E68EA">
      <w:pPr>
        <w:pStyle w:val="FMVENormlnZanadpisemiobjektem"/>
      </w:pPr>
      <w:r>
        <w:t>Podrobně představuje postup při řešení vybraného tématu, zdůvodňuje postup řešení vybraného problému, 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w:t>
      </w:r>
      <w:r w:rsidR="009E68EA">
        <w:t xml:space="preserve"> </w:t>
      </w:r>
      <w:r>
        <w:t>Formuluje případná omezení či překážky při řešení vybraného problému. Formuluje výzkumná omezení a etické otázky spojené s prováděným výzkumem.</w:t>
      </w:r>
    </w:p>
    <w:p w14:paraId="48311ED8" w14:textId="1CD8BC53" w:rsidR="009E0DF5" w:rsidRDefault="009E0DF5" w:rsidP="001A3D43">
      <w:pPr>
        <w:pStyle w:val="FMVENadpis2slovan"/>
        <w:numPr>
          <w:ilvl w:val="1"/>
          <w:numId w:val="1"/>
        </w:numPr>
      </w:pPr>
      <w:bookmarkStart w:id="10" w:name="_Toc529001327"/>
      <w:r>
        <w:t>Výsledky a diskuse/Praktická část</w:t>
      </w:r>
      <w:bookmarkEnd w:id="10"/>
    </w:p>
    <w:p w14:paraId="2512631A" w14:textId="77777777" w:rsidR="009E0DF5" w:rsidRDefault="009E0DF5" w:rsidP="009E0DF5">
      <w:pPr>
        <w:pStyle w:val="FMVENormlnZanadpisemiobjektem"/>
      </w:pPr>
      <w:r>
        <w:t>Obsahuje detailní popis vlastního postupu při řešení problému. Obsahuje veškeré in-formace o vlastním řešení, které jsou nezbytné pro posouzení správnosti tohoto řešení, správnosti dosažených výsledků.</w:t>
      </w:r>
    </w:p>
    <w:p w14:paraId="1090567E" w14:textId="2B4C563B" w:rsidR="009E0DF5" w:rsidRDefault="009E0DF5" w:rsidP="009E0DF5">
      <w:pPr>
        <w:pStyle w:val="FMVENormln"/>
      </w:pPr>
      <w:r>
        <w:t xml:space="preserve">Obsahuje diskusi, zda a do jaké míry byl vybraný problém vyřešen, zda existují případná omezení či překážky, které zabránily vyřešení vybraného problému. Výsledky vztahuje k teoriím, konceptům, typologiím apod. představeným v části věnované rešerši literatury. Rozsah kapitoly tvoří zpravidla </w:t>
      </w:r>
      <w:r w:rsidR="00DA5BC0">
        <w:t>30 % práce (a více).</w:t>
      </w:r>
    </w:p>
    <w:p w14:paraId="0586E92B" w14:textId="42BAC3AA" w:rsidR="009E0DF5" w:rsidRDefault="009E0DF5" w:rsidP="001A3D43">
      <w:pPr>
        <w:pStyle w:val="FMVENadpis2slovan"/>
        <w:numPr>
          <w:ilvl w:val="1"/>
          <w:numId w:val="1"/>
        </w:numPr>
      </w:pPr>
      <w:bookmarkStart w:id="11" w:name="_Toc529001328"/>
      <w:r>
        <w:lastRenderedPageBreak/>
        <w:t>Závěr</w:t>
      </w:r>
      <w:bookmarkEnd w:id="11"/>
    </w:p>
    <w:p w14:paraId="11F12475" w14:textId="2F390726" w:rsidR="009E0DF5" w:rsidRPr="009E0DF5" w:rsidRDefault="009E0DF5" w:rsidP="009E0DF5">
      <w:pPr>
        <w:pStyle w:val="FMVENormlnZanadpisemiobjektem"/>
      </w:pPr>
      <w:r>
        <w:t>Shrnuje dosažené výsledky a zhodnocuje naplnění cílů práce. Formuluje dopady dosažených výsledků (praktický přínos) pro praxi (existují-li). Nastiňuje další možnosti při řešení vybraného problému.</w:t>
      </w:r>
      <w:r w:rsidR="00DA5BC0">
        <w:t xml:space="preserve"> Rozsah kapitoly je zpravidla 1–2 strany.</w:t>
      </w:r>
    </w:p>
    <w:p w14:paraId="38DB046F" w14:textId="77777777" w:rsidR="009E0DF5" w:rsidRDefault="009E0DF5" w:rsidP="009E0DF5">
      <w:pPr>
        <w:pStyle w:val="FMVENormlnZanadpisemiobjektem"/>
      </w:pPr>
    </w:p>
    <w:p w14:paraId="520D2E4E" w14:textId="77777777" w:rsidR="001A3D43" w:rsidRDefault="001A3D43" w:rsidP="009E68EA">
      <w:pPr>
        <w:pStyle w:val="FMVENormln"/>
      </w:pPr>
      <w:bookmarkStart w:id="12" w:name="_GoBack"/>
      <w:bookmarkEnd w:id="12"/>
    </w:p>
    <w:tbl>
      <w:tblPr>
        <w:tblStyle w:val="Mkatabulky"/>
        <w:tblW w:w="0" w:type="auto"/>
        <w:tblCellMar>
          <w:top w:w="57" w:type="dxa"/>
          <w:left w:w="57" w:type="dxa"/>
          <w:bottom w:w="57" w:type="dxa"/>
          <w:right w:w="57" w:type="dxa"/>
        </w:tblCellMar>
        <w:tblLook w:val="04A0" w:firstRow="1" w:lastRow="0" w:firstColumn="1" w:lastColumn="0" w:noHBand="0" w:noVBand="1"/>
      </w:tblPr>
      <w:tblGrid>
        <w:gridCol w:w="2542"/>
        <w:gridCol w:w="5657"/>
      </w:tblGrid>
      <w:tr w:rsidR="009E68EA" w:rsidRPr="002B3E1F" w14:paraId="3609C6DB" w14:textId="77777777" w:rsidTr="00FA66E2">
        <w:tc>
          <w:tcPr>
            <w:tcW w:w="2542" w:type="dxa"/>
            <w:shd w:val="clear" w:color="auto" w:fill="auto"/>
          </w:tcPr>
          <w:p w14:paraId="052088A1" w14:textId="77777777"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Úvod</w:t>
            </w:r>
          </w:p>
          <w:p w14:paraId="4C2635E5" w14:textId="73AE82A2"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r>
            <w:r>
              <w:rPr>
                <w:rFonts w:asciiTheme="minorHAnsi" w:hAnsiTheme="minorHAnsi" w:cstheme="minorHAnsi"/>
                <w:sz w:val="20"/>
              </w:rPr>
              <w:t>1</w:t>
            </w:r>
            <w:r w:rsidRPr="002B3E1F">
              <w:rPr>
                <w:rFonts w:asciiTheme="minorHAnsi" w:hAnsiTheme="minorHAnsi" w:cstheme="minorHAnsi"/>
                <w:sz w:val="20"/>
              </w:rPr>
              <w:t>–</w:t>
            </w:r>
            <w:r>
              <w:rPr>
                <w:rFonts w:asciiTheme="minorHAnsi" w:hAnsiTheme="minorHAnsi" w:cstheme="minorHAnsi"/>
                <w:sz w:val="20"/>
              </w:rPr>
              <w:t>2</w:t>
            </w:r>
            <w:r w:rsidRPr="002B3E1F">
              <w:rPr>
                <w:rFonts w:asciiTheme="minorHAnsi" w:hAnsiTheme="minorHAnsi" w:cstheme="minorHAnsi"/>
                <w:sz w:val="20"/>
              </w:rPr>
              <w:t xml:space="preserve"> normostrany</w:t>
            </w:r>
          </w:p>
        </w:tc>
        <w:tc>
          <w:tcPr>
            <w:tcW w:w="5657" w:type="dxa"/>
            <w:shd w:val="clear" w:color="auto" w:fill="auto"/>
          </w:tcPr>
          <w:p w14:paraId="70EE6EE0" w14:textId="7996687A"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Pr>
                <w:rFonts w:asciiTheme="minorHAnsi" w:hAnsiTheme="minorHAnsi" w:cstheme="minorHAnsi"/>
                <w:sz w:val="20"/>
              </w:rPr>
              <w:t>p</w:t>
            </w:r>
            <w:r w:rsidR="00C5388E" w:rsidRPr="00C5388E">
              <w:rPr>
                <w:rFonts w:asciiTheme="minorHAnsi" w:hAnsiTheme="minorHAnsi" w:cstheme="minorHAnsi"/>
                <w:sz w:val="20"/>
              </w:rPr>
              <w:t>ředstavuje cíl práce,</w:t>
            </w:r>
          </w:p>
          <w:p w14:paraId="7740F793" w14:textId="5160740B" w:rsidR="00C5388E"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sidRPr="00C5388E">
              <w:rPr>
                <w:rFonts w:asciiTheme="minorHAnsi" w:hAnsiTheme="minorHAnsi" w:cstheme="minorHAnsi"/>
                <w:sz w:val="20"/>
              </w:rPr>
              <w:t>argumentuje význam tématu z odborného či praktického hlediska</w:t>
            </w:r>
            <w:r w:rsidR="00C5388E">
              <w:rPr>
                <w:rFonts w:asciiTheme="minorHAnsi" w:hAnsiTheme="minorHAnsi" w:cstheme="minorHAnsi"/>
                <w:sz w:val="20"/>
              </w:rPr>
              <w:t>,</w:t>
            </w:r>
            <w:r w:rsidR="00C5388E" w:rsidRPr="00C5388E">
              <w:rPr>
                <w:rFonts w:asciiTheme="minorHAnsi" w:hAnsiTheme="minorHAnsi" w:cstheme="minorHAnsi"/>
                <w:sz w:val="20"/>
              </w:rPr>
              <w:t xml:space="preserve"> </w:t>
            </w:r>
          </w:p>
          <w:p w14:paraId="042D8847" w14:textId="0614243C" w:rsidR="00C5388E"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Pr>
                <w:rFonts w:asciiTheme="minorHAnsi" w:hAnsiTheme="minorHAnsi" w:cstheme="minorHAnsi"/>
                <w:sz w:val="20"/>
              </w:rPr>
              <w:t>n</w:t>
            </w:r>
            <w:r w:rsidR="00C5388E" w:rsidRPr="00C5388E">
              <w:rPr>
                <w:rFonts w:asciiTheme="minorHAnsi" w:hAnsiTheme="minorHAnsi" w:cstheme="minorHAnsi"/>
                <w:sz w:val="20"/>
              </w:rPr>
              <w:t>astiňuje strukturu práce, argumentuje jednotlivé kapitoly práce,</w:t>
            </w:r>
          </w:p>
          <w:p w14:paraId="0151B141" w14:textId="6AF6D7A4" w:rsidR="009E68EA" w:rsidRPr="002B3E1F" w:rsidRDefault="009E68EA" w:rsidP="00C5388E">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sidRPr="00C5388E">
              <w:rPr>
                <w:rFonts w:asciiTheme="minorHAnsi" w:hAnsiTheme="minorHAnsi" w:cstheme="minorHAnsi"/>
                <w:sz w:val="20"/>
              </w:rPr>
              <w:t>stručně představuje a argumentuje metodiku práce</w:t>
            </w:r>
            <w:r w:rsidR="00C5388E">
              <w:rPr>
                <w:rFonts w:asciiTheme="minorHAnsi" w:hAnsiTheme="minorHAnsi" w:cstheme="minorHAnsi"/>
                <w:sz w:val="20"/>
              </w:rPr>
              <w:t>.</w:t>
            </w:r>
          </w:p>
        </w:tc>
      </w:tr>
      <w:tr w:rsidR="009E68EA" w:rsidRPr="002B3E1F" w14:paraId="0EB71C0F" w14:textId="77777777" w:rsidTr="00FA66E2">
        <w:tc>
          <w:tcPr>
            <w:tcW w:w="2542" w:type="dxa"/>
            <w:shd w:val="clear" w:color="auto" w:fill="auto"/>
          </w:tcPr>
          <w:p w14:paraId="301E9AE6" w14:textId="30DDD8FD" w:rsidR="009E68EA" w:rsidRPr="002B3E1F" w:rsidRDefault="003D4597" w:rsidP="003D4597">
            <w:pPr>
              <w:pStyle w:val="FMVENormln"/>
              <w:spacing w:before="0" w:line="240" w:lineRule="exact"/>
              <w:ind w:firstLine="0"/>
              <w:jc w:val="left"/>
              <w:rPr>
                <w:rFonts w:asciiTheme="minorHAnsi" w:hAnsiTheme="minorHAnsi" w:cstheme="minorHAnsi"/>
                <w:b/>
                <w:sz w:val="20"/>
              </w:rPr>
            </w:pPr>
            <w:r w:rsidRPr="003D4597">
              <w:rPr>
                <w:rFonts w:asciiTheme="minorHAnsi" w:hAnsiTheme="minorHAnsi" w:cstheme="minorHAnsi"/>
                <w:b/>
                <w:sz w:val="20"/>
              </w:rPr>
              <w:t>Teoretická východiska/</w:t>
            </w:r>
            <w:r>
              <w:rPr>
                <w:rFonts w:asciiTheme="minorHAnsi" w:hAnsiTheme="minorHAnsi" w:cstheme="minorHAnsi"/>
                <w:b/>
                <w:sz w:val="20"/>
              </w:rPr>
              <w:br/>
            </w:r>
            <w:r w:rsidRPr="003D4597">
              <w:rPr>
                <w:rFonts w:asciiTheme="minorHAnsi" w:hAnsiTheme="minorHAnsi" w:cstheme="minorHAnsi"/>
                <w:b/>
                <w:sz w:val="20"/>
              </w:rPr>
              <w:t>Rešerše literatury</w:t>
            </w:r>
          </w:p>
          <w:p w14:paraId="2129389B" w14:textId="0BC67303"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p>
        </w:tc>
        <w:tc>
          <w:tcPr>
            <w:tcW w:w="5657" w:type="dxa"/>
            <w:shd w:val="clear" w:color="auto" w:fill="auto"/>
          </w:tcPr>
          <w:p w14:paraId="76CDB1D5" w14:textId="45F70C5A" w:rsidR="00C5388E"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Pr>
                <w:rFonts w:asciiTheme="minorHAnsi" w:hAnsiTheme="minorHAnsi" w:cstheme="minorHAnsi"/>
                <w:sz w:val="20"/>
              </w:rPr>
              <w:t>s</w:t>
            </w:r>
            <w:r w:rsidR="00C5388E" w:rsidRPr="00C5388E">
              <w:rPr>
                <w:rFonts w:asciiTheme="minorHAnsi" w:hAnsiTheme="minorHAnsi" w:cstheme="minorHAnsi"/>
                <w:sz w:val="20"/>
              </w:rPr>
              <w:t>hrnuje současný stav poznání v oblasti, ve které je práce zpracovávána</w:t>
            </w:r>
            <w:r w:rsidR="00C5388E">
              <w:rPr>
                <w:rFonts w:asciiTheme="minorHAnsi" w:hAnsiTheme="minorHAnsi" w:cstheme="minorHAnsi"/>
                <w:sz w:val="20"/>
              </w:rPr>
              <w:t>,</w:t>
            </w:r>
          </w:p>
          <w:p w14:paraId="0FBB77EC" w14:textId="7D48830A"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Pr>
                <w:rFonts w:asciiTheme="minorHAnsi" w:hAnsiTheme="minorHAnsi" w:cstheme="minorHAnsi"/>
                <w:sz w:val="20"/>
              </w:rPr>
              <w:t>p</w:t>
            </w:r>
            <w:r w:rsidR="00C5388E" w:rsidRPr="00C5388E">
              <w:rPr>
                <w:rFonts w:asciiTheme="minorHAnsi" w:hAnsiTheme="minorHAnsi" w:cstheme="minorHAnsi"/>
                <w:sz w:val="20"/>
              </w:rPr>
              <w:t>orovnává jednotlivé přístupy k řešení dané problematiky a argumentuje způsob řešení vybraného praktického problému v aplikační (praktické) části</w:t>
            </w:r>
            <w:r w:rsidR="00C5388E">
              <w:rPr>
                <w:rFonts w:asciiTheme="minorHAnsi" w:hAnsiTheme="minorHAnsi" w:cstheme="minorHAnsi"/>
                <w:sz w:val="20"/>
              </w:rPr>
              <w:t>,</w:t>
            </w:r>
            <w:r w:rsidRPr="002B3E1F">
              <w:rPr>
                <w:rFonts w:asciiTheme="minorHAnsi" w:hAnsiTheme="minorHAnsi" w:cstheme="minorHAnsi"/>
                <w:sz w:val="20"/>
              </w:rPr>
              <w:t xml:space="preserve"> </w:t>
            </w:r>
          </w:p>
          <w:p w14:paraId="74CD9AC3" w14:textId="4B5085BB" w:rsidR="009E68EA" w:rsidRPr="002B3E1F" w:rsidRDefault="009E68EA" w:rsidP="007C3C3F">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C5388E">
              <w:rPr>
                <w:rFonts w:asciiTheme="minorHAnsi" w:hAnsiTheme="minorHAnsi" w:cstheme="minorHAnsi"/>
                <w:sz w:val="20"/>
              </w:rPr>
              <w:t>o</w:t>
            </w:r>
            <w:r w:rsidR="00C5388E" w:rsidRPr="00C5388E">
              <w:rPr>
                <w:rFonts w:asciiTheme="minorHAnsi" w:hAnsiTheme="minorHAnsi" w:cstheme="minorHAnsi"/>
                <w:sz w:val="20"/>
              </w:rPr>
              <w:t>dlišuje vlastní poznatky a hodnocení od převzatých myšlenek a údajů, korektně odkazuje na externí zdroje</w:t>
            </w:r>
            <w:r w:rsidR="007C3C3F">
              <w:rPr>
                <w:rFonts w:asciiTheme="minorHAnsi" w:hAnsiTheme="minorHAnsi" w:cstheme="minorHAnsi"/>
                <w:sz w:val="20"/>
              </w:rPr>
              <w:t>,</w:t>
            </w:r>
            <w:r w:rsidR="00C5388E" w:rsidRPr="00C5388E">
              <w:rPr>
                <w:rFonts w:asciiTheme="minorHAnsi" w:hAnsiTheme="minorHAnsi" w:cstheme="minorHAnsi"/>
                <w:sz w:val="20"/>
              </w:rPr>
              <w:t xml:space="preserve"> </w:t>
            </w:r>
            <w:r w:rsidRPr="002B3E1F">
              <w:rPr>
                <w:rFonts w:asciiTheme="minorHAnsi" w:hAnsiTheme="minorHAnsi" w:cstheme="minorHAnsi"/>
                <w:sz w:val="20"/>
              </w:rPr>
              <w:t>diskutuje</w:t>
            </w:r>
            <w:r w:rsidR="007C3C3F">
              <w:rPr>
                <w:rFonts w:asciiTheme="minorHAnsi" w:hAnsiTheme="minorHAnsi" w:cstheme="minorHAnsi"/>
                <w:sz w:val="20"/>
              </w:rPr>
              <w:t>.</w:t>
            </w:r>
            <w:r w:rsidRPr="002B3E1F">
              <w:rPr>
                <w:rFonts w:asciiTheme="minorHAnsi" w:hAnsiTheme="minorHAnsi" w:cstheme="minorHAnsi"/>
                <w:sz w:val="20"/>
              </w:rPr>
              <w:t xml:space="preserve"> </w:t>
            </w:r>
          </w:p>
        </w:tc>
      </w:tr>
      <w:tr w:rsidR="009E68EA" w:rsidRPr="002B3E1F" w14:paraId="3494C1D8" w14:textId="77777777" w:rsidTr="00FA66E2">
        <w:tc>
          <w:tcPr>
            <w:tcW w:w="2542" w:type="dxa"/>
            <w:shd w:val="clear" w:color="auto" w:fill="auto"/>
          </w:tcPr>
          <w:p w14:paraId="21BC309C" w14:textId="77777777"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b/>
                <w:sz w:val="20"/>
              </w:rPr>
            </w:pPr>
            <w:r w:rsidRPr="002B3E1F">
              <w:rPr>
                <w:rFonts w:asciiTheme="minorHAnsi" w:hAnsiTheme="minorHAnsi" w:cstheme="minorHAnsi"/>
                <w:b/>
                <w:sz w:val="20"/>
              </w:rPr>
              <w:t>Metodika práce</w:t>
            </w:r>
          </w:p>
          <w:p w14:paraId="4BA19D40" w14:textId="352127B5"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p>
        </w:tc>
        <w:tc>
          <w:tcPr>
            <w:tcW w:w="5657" w:type="dxa"/>
            <w:shd w:val="clear" w:color="auto" w:fill="auto"/>
          </w:tcPr>
          <w:p w14:paraId="3B41B165" w14:textId="78B946AC" w:rsidR="007C3C3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7C3C3F">
              <w:rPr>
                <w:rFonts w:asciiTheme="minorHAnsi" w:hAnsiTheme="minorHAnsi" w:cstheme="minorHAnsi"/>
                <w:sz w:val="20"/>
              </w:rPr>
              <w:t>p</w:t>
            </w:r>
            <w:r w:rsidR="007C3C3F" w:rsidRPr="007C3C3F">
              <w:rPr>
                <w:rFonts w:asciiTheme="minorHAnsi" w:hAnsiTheme="minorHAnsi" w:cstheme="minorHAnsi"/>
                <w:sz w:val="20"/>
              </w:rPr>
              <w:t xml:space="preserve">odrobně představuje postup při řešení vybraného tématu, zdůvodňuje postup řešení vybraného problému, </w:t>
            </w:r>
          </w:p>
          <w:p w14:paraId="07693747" w14:textId="6ECB59DC" w:rsidR="007C3C3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7C3C3F" w:rsidRPr="007C3C3F">
              <w:rPr>
                <w:rFonts w:asciiTheme="minorHAnsi" w:hAnsiTheme="minorHAnsi" w:cstheme="minorHAnsi"/>
                <w:sz w:val="20"/>
              </w:rPr>
              <w:t xml:space="preserve">zdůvodňuje a detailně vysvětluje průběh a nástroje vlastního analytického přístupu, naznačuje přístup k interpretaci výsledků, vysvětluje a zdůvodňuje výzkumný design, popisuje a argumentuje výzkumné subjekty (výzkumný vzorek), výzkumné objekty a instrumenty (např. dotazník a jeho jednotlivé otázky, experiment a jeho fáze, postup při rozhovorech s respondenty atp.) a detailně popisuje postup a okolnosti sběru dat. </w:t>
            </w:r>
          </w:p>
          <w:p w14:paraId="5B6E3928" w14:textId="28BCD409" w:rsidR="007C3C3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7C3C3F">
              <w:rPr>
                <w:rFonts w:asciiTheme="minorHAnsi" w:hAnsiTheme="minorHAnsi" w:cstheme="minorHAnsi"/>
                <w:sz w:val="20"/>
              </w:rPr>
              <w:t>f</w:t>
            </w:r>
            <w:r w:rsidR="007C3C3F" w:rsidRPr="007C3C3F">
              <w:rPr>
                <w:rFonts w:asciiTheme="minorHAnsi" w:hAnsiTheme="minorHAnsi" w:cstheme="minorHAnsi"/>
                <w:sz w:val="20"/>
              </w:rPr>
              <w:t>ormuluje případná omezení či překážky při řešení vybraného problému</w:t>
            </w:r>
            <w:r w:rsidR="003D4597">
              <w:rPr>
                <w:rFonts w:asciiTheme="minorHAnsi" w:hAnsiTheme="minorHAnsi" w:cstheme="minorHAnsi"/>
                <w:sz w:val="20"/>
              </w:rPr>
              <w:t>,</w:t>
            </w:r>
            <w:r w:rsidR="007C3C3F" w:rsidRPr="007C3C3F">
              <w:rPr>
                <w:rFonts w:asciiTheme="minorHAnsi" w:hAnsiTheme="minorHAnsi" w:cstheme="minorHAnsi"/>
                <w:sz w:val="20"/>
              </w:rPr>
              <w:t xml:space="preserve"> </w:t>
            </w:r>
          </w:p>
          <w:p w14:paraId="2F965056" w14:textId="0324928C" w:rsidR="009E68EA" w:rsidRPr="002B3E1F" w:rsidRDefault="007C3C3F" w:rsidP="003D459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3D4597">
              <w:rPr>
                <w:rFonts w:asciiTheme="minorHAnsi" w:hAnsiTheme="minorHAnsi" w:cstheme="minorHAnsi"/>
                <w:sz w:val="20"/>
              </w:rPr>
              <w:t>f</w:t>
            </w:r>
            <w:r w:rsidR="003D4597" w:rsidRPr="007C3C3F">
              <w:rPr>
                <w:rFonts w:asciiTheme="minorHAnsi" w:hAnsiTheme="minorHAnsi" w:cstheme="minorHAnsi"/>
                <w:sz w:val="20"/>
              </w:rPr>
              <w:t>ormuluje výzkumná omezení a etické otázky spojené s prováděným výzkumem</w:t>
            </w:r>
            <w:r w:rsidR="003D4597">
              <w:rPr>
                <w:rFonts w:asciiTheme="minorHAnsi" w:hAnsiTheme="minorHAnsi" w:cstheme="minorHAnsi"/>
                <w:sz w:val="20"/>
              </w:rPr>
              <w:t>.</w:t>
            </w:r>
            <w:r w:rsidR="003D4597" w:rsidRPr="002B3E1F">
              <w:rPr>
                <w:rFonts w:asciiTheme="minorHAnsi" w:hAnsiTheme="minorHAnsi" w:cstheme="minorHAnsi"/>
                <w:sz w:val="20"/>
              </w:rPr>
              <w:t xml:space="preserve"> </w:t>
            </w:r>
          </w:p>
        </w:tc>
      </w:tr>
      <w:tr w:rsidR="009E68EA" w:rsidRPr="002B3E1F" w14:paraId="01BF28AB" w14:textId="77777777" w:rsidTr="00FA66E2">
        <w:tc>
          <w:tcPr>
            <w:tcW w:w="2542" w:type="dxa"/>
            <w:shd w:val="clear" w:color="auto" w:fill="auto"/>
          </w:tcPr>
          <w:p w14:paraId="49DD43B3" w14:textId="4B8259F2" w:rsidR="009E68EA" w:rsidRPr="002B3E1F" w:rsidRDefault="003D4597" w:rsidP="00FA66E2">
            <w:pPr>
              <w:pStyle w:val="FMVENormln"/>
              <w:spacing w:before="0" w:line="240" w:lineRule="exact"/>
              <w:ind w:firstLine="0"/>
              <w:jc w:val="left"/>
              <w:rPr>
                <w:rFonts w:asciiTheme="minorHAnsi" w:hAnsiTheme="minorHAnsi" w:cstheme="minorHAnsi"/>
                <w:sz w:val="20"/>
              </w:rPr>
            </w:pPr>
            <w:r>
              <w:rPr>
                <w:rFonts w:asciiTheme="minorHAnsi" w:hAnsiTheme="minorHAnsi" w:cstheme="minorHAnsi"/>
                <w:b/>
                <w:sz w:val="20"/>
              </w:rPr>
              <w:t>V</w:t>
            </w:r>
            <w:r w:rsidRPr="003D4597">
              <w:rPr>
                <w:rFonts w:asciiTheme="minorHAnsi" w:hAnsiTheme="minorHAnsi" w:cstheme="minorHAnsi"/>
                <w:b/>
                <w:sz w:val="20"/>
              </w:rPr>
              <w:t>ýsledky a diskuse/</w:t>
            </w:r>
            <w:r>
              <w:rPr>
                <w:rFonts w:asciiTheme="minorHAnsi" w:hAnsiTheme="minorHAnsi" w:cstheme="minorHAnsi"/>
                <w:b/>
                <w:sz w:val="20"/>
              </w:rPr>
              <w:br/>
            </w:r>
            <w:r w:rsidRPr="003D4597">
              <w:rPr>
                <w:rFonts w:asciiTheme="minorHAnsi" w:hAnsiTheme="minorHAnsi" w:cstheme="minorHAnsi"/>
                <w:b/>
                <w:sz w:val="20"/>
              </w:rPr>
              <w:t>Praktická část</w:t>
            </w:r>
          </w:p>
          <w:p w14:paraId="487B07C3" w14:textId="269BE296"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r>
            <w:r w:rsidR="003D4597">
              <w:rPr>
                <w:rFonts w:asciiTheme="minorHAnsi" w:hAnsiTheme="minorHAnsi" w:cstheme="minorHAnsi"/>
                <w:sz w:val="20"/>
              </w:rPr>
              <w:t>cca 30 % textu</w:t>
            </w:r>
          </w:p>
        </w:tc>
        <w:tc>
          <w:tcPr>
            <w:tcW w:w="5657" w:type="dxa"/>
            <w:shd w:val="clear" w:color="auto" w:fill="auto"/>
          </w:tcPr>
          <w:p w14:paraId="04E6F656" w14:textId="77777777" w:rsidR="003D4597" w:rsidRDefault="009E68EA" w:rsidP="003D459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3D4597">
              <w:rPr>
                <w:rFonts w:asciiTheme="minorHAnsi" w:hAnsiTheme="minorHAnsi" w:cstheme="minorHAnsi"/>
                <w:sz w:val="20"/>
              </w:rPr>
              <w:t>o</w:t>
            </w:r>
            <w:r w:rsidR="003D4597" w:rsidRPr="003D4597">
              <w:rPr>
                <w:rFonts w:asciiTheme="minorHAnsi" w:hAnsiTheme="minorHAnsi" w:cstheme="minorHAnsi"/>
                <w:sz w:val="20"/>
              </w:rPr>
              <w:t>bsahuje detailní popis vlastního postupu při řešení problému</w:t>
            </w:r>
            <w:r w:rsidR="003D4597">
              <w:rPr>
                <w:rFonts w:asciiTheme="minorHAnsi" w:hAnsiTheme="minorHAnsi" w:cstheme="minorHAnsi"/>
                <w:sz w:val="20"/>
              </w:rPr>
              <w:t>,</w:t>
            </w:r>
          </w:p>
          <w:p w14:paraId="1D290DFF" w14:textId="77777777" w:rsidR="003D4597" w:rsidRDefault="003D4597" w:rsidP="003D459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Pr>
                <w:rFonts w:asciiTheme="minorHAnsi" w:hAnsiTheme="minorHAnsi" w:cstheme="minorHAnsi"/>
                <w:sz w:val="20"/>
              </w:rPr>
              <w:t>o</w:t>
            </w:r>
            <w:r w:rsidRPr="003D4597">
              <w:rPr>
                <w:rFonts w:asciiTheme="minorHAnsi" w:hAnsiTheme="minorHAnsi" w:cstheme="minorHAnsi"/>
                <w:sz w:val="20"/>
              </w:rPr>
              <w:t>bsahuje veškeré informace o vlastním řešení, které jsou nezbytné pro posouzení správnosti tohoto řešení, správnosti dosažených výsledků</w:t>
            </w:r>
            <w:r>
              <w:rPr>
                <w:rFonts w:asciiTheme="minorHAnsi" w:hAnsiTheme="minorHAnsi" w:cstheme="minorHAnsi"/>
                <w:sz w:val="20"/>
              </w:rPr>
              <w:t>,</w:t>
            </w:r>
          </w:p>
          <w:p w14:paraId="50CF7A5C" w14:textId="77777777" w:rsidR="003D4597" w:rsidRDefault="003D4597" w:rsidP="003D459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Pr>
                <w:rFonts w:asciiTheme="minorHAnsi" w:hAnsiTheme="minorHAnsi" w:cstheme="minorHAnsi"/>
                <w:sz w:val="20"/>
              </w:rPr>
              <w:t>o</w:t>
            </w:r>
            <w:r w:rsidRPr="003D4597">
              <w:rPr>
                <w:rFonts w:asciiTheme="minorHAnsi" w:hAnsiTheme="minorHAnsi" w:cstheme="minorHAnsi"/>
                <w:sz w:val="20"/>
              </w:rPr>
              <w:t>bsahuje diskusi, zda a do jaké míry byl vybraný problém vyřešen, zda existují případná omezení či překážky, které zabránily vyřešení vybraného problému</w:t>
            </w:r>
            <w:r>
              <w:rPr>
                <w:rFonts w:asciiTheme="minorHAnsi" w:hAnsiTheme="minorHAnsi" w:cstheme="minorHAnsi"/>
                <w:sz w:val="20"/>
              </w:rPr>
              <w:t>,</w:t>
            </w:r>
          </w:p>
          <w:p w14:paraId="5EBC8820" w14:textId="4D3EDE06" w:rsidR="009E68EA" w:rsidRPr="002B3E1F" w:rsidRDefault="003D4597" w:rsidP="003D4597">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Pr>
                <w:rFonts w:asciiTheme="minorHAnsi" w:hAnsiTheme="minorHAnsi" w:cstheme="minorHAnsi"/>
                <w:sz w:val="20"/>
              </w:rPr>
              <w:t>v</w:t>
            </w:r>
            <w:r w:rsidRPr="003D4597">
              <w:rPr>
                <w:rFonts w:asciiTheme="minorHAnsi" w:hAnsiTheme="minorHAnsi" w:cstheme="minorHAnsi"/>
                <w:sz w:val="20"/>
              </w:rPr>
              <w:t>ýsledky vztahuje k teoriím, konceptům, typologiím apod. představeným v části věnované rešerši literatury.</w:t>
            </w:r>
          </w:p>
        </w:tc>
      </w:tr>
      <w:tr w:rsidR="009E68EA" w:rsidRPr="002B3E1F" w14:paraId="2EBE4CF5" w14:textId="77777777" w:rsidTr="00FA66E2">
        <w:tc>
          <w:tcPr>
            <w:tcW w:w="2542" w:type="dxa"/>
            <w:shd w:val="clear" w:color="auto" w:fill="auto"/>
          </w:tcPr>
          <w:p w14:paraId="1D87D0F6" w14:textId="77777777" w:rsidR="009E68EA" w:rsidRPr="002B3E1F" w:rsidRDefault="009E68EA" w:rsidP="00FA66E2">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Závěr</w:t>
            </w:r>
          </w:p>
          <w:p w14:paraId="7E68209E" w14:textId="5148C3C4"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obvyklý rozsah</w:t>
            </w:r>
            <w:r w:rsidRPr="002B3E1F">
              <w:rPr>
                <w:rFonts w:asciiTheme="minorHAnsi" w:hAnsiTheme="minorHAnsi" w:cstheme="minorHAnsi"/>
                <w:sz w:val="20"/>
              </w:rPr>
              <w:br/>
            </w:r>
            <w:r w:rsidR="003D4597">
              <w:rPr>
                <w:rFonts w:asciiTheme="minorHAnsi" w:hAnsiTheme="minorHAnsi" w:cstheme="minorHAnsi"/>
                <w:sz w:val="20"/>
              </w:rPr>
              <w:t>1</w:t>
            </w:r>
            <w:r w:rsidRPr="002B3E1F">
              <w:rPr>
                <w:rFonts w:asciiTheme="minorHAnsi" w:hAnsiTheme="minorHAnsi" w:cstheme="minorHAnsi"/>
                <w:sz w:val="20"/>
              </w:rPr>
              <w:t>–</w:t>
            </w:r>
            <w:r w:rsidR="003D4597">
              <w:rPr>
                <w:rFonts w:asciiTheme="minorHAnsi" w:hAnsiTheme="minorHAnsi" w:cstheme="minorHAnsi"/>
                <w:sz w:val="20"/>
              </w:rPr>
              <w:t>2</w:t>
            </w:r>
            <w:r w:rsidRPr="002B3E1F">
              <w:rPr>
                <w:rFonts w:asciiTheme="minorHAnsi" w:hAnsiTheme="minorHAnsi" w:cstheme="minorHAnsi"/>
                <w:sz w:val="20"/>
              </w:rPr>
              <w:t xml:space="preserve"> normostrany</w:t>
            </w:r>
          </w:p>
        </w:tc>
        <w:tc>
          <w:tcPr>
            <w:tcW w:w="5657" w:type="dxa"/>
            <w:shd w:val="clear" w:color="auto" w:fill="auto"/>
          </w:tcPr>
          <w:p w14:paraId="02CC036A" w14:textId="77777777" w:rsidR="00A11DA2"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sidR="00A11DA2">
              <w:rPr>
                <w:rFonts w:asciiTheme="minorHAnsi" w:hAnsiTheme="minorHAnsi" w:cstheme="minorHAnsi"/>
                <w:sz w:val="20"/>
              </w:rPr>
              <w:t>s</w:t>
            </w:r>
            <w:r w:rsidR="00A11DA2" w:rsidRPr="00A11DA2">
              <w:rPr>
                <w:rFonts w:asciiTheme="minorHAnsi" w:hAnsiTheme="minorHAnsi" w:cstheme="minorHAnsi"/>
                <w:sz w:val="20"/>
              </w:rPr>
              <w:t>hrnuje dosažené výsledky a zhodnocuje naplnění cílů práce</w:t>
            </w:r>
            <w:r w:rsidR="00A11DA2">
              <w:rPr>
                <w:rFonts w:asciiTheme="minorHAnsi" w:hAnsiTheme="minorHAnsi" w:cstheme="minorHAnsi"/>
                <w:sz w:val="20"/>
              </w:rPr>
              <w:t>,</w:t>
            </w:r>
          </w:p>
          <w:p w14:paraId="0C5FB8A6" w14:textId="0612C3CA" w:rsidR="00A11DA2" w:rsidRDefault="00A11DA2"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r>
            <w:r>
              <w:rPr>
                <w:rFonts w:asciiTheme="minorHAnsi" w:hAnsiTheme="minorHAnsi" w:cstheme="minorHAnsi"/>
                <w:sz w:val="20"/>
              </w:rPr>
              <w:t>f</w:t>
            </w:r>
            <w:r w:rsidRPr="00A11DA2">
              <w:rPr>
                <w:rFonts w:asciiTheme="minorHAnsi" w:hAnsiTheme="minorHAnsi" w:cstheme="minorHAnsi"/>
                <w:sz w:val="20"/>
              </w:rPr>
              <w:t>ormuluje dopady dosažených výsledků (praktický přínos) pro praxi (existují-li)</w:t>
            </w:r>
            <w:r>
              <w:rPr>
                <w:rFonts w:asciiTheme="minorHAnsi" w:hAnsiTheme="minorHAnsi" w:cstheme="minorHAnsi"/>
                <w:sz w:val="20"/>
              </w:rPr>
              <w:t>,</w:t>
            </w:r>
          </w:p>
          <w:p w14:paraId="40D7B818" w14:textId="566F4765" w:rsidR="009E68EA" w:rsidRPr="002B3E1F" w:rsidRDefault="00A11DA2" w:rsidP="00A11DA2">
            <w:pPr>
              <w:pStyle w:val="FMVENormln"/>
              <w:tabs>
                <w:tab w:val="left" w:pos="221"/>
              </w:tabs>
              <w:spacing w:before="0" w:line="240" w:lineRule="exact"/>
              <w:ind w:left="221" w:hanging="221"/>
              <w:jc w:val="left"/>
              <w:rPr>
                <w:rFonts w:asciiTheme="minorHAnsi" w:hAnsiTheme="minorHAnsi" w:cstheme="minorHAnsi"/>
                <w:sz w:val="20"/>
              </w:rPr>
            </w:pPr>
            <w:r w:rsidRPr="00A11DA2">
              <w:rPr>
                <w:rFonts w:asciiTheme="minorHAnsi" w:hAnsiTheme="minorHAnsi" w:cstheme="minorHAnsi"/>
                <w:sz w:val="20"/>
              </w:rPr>
              <w:t xml:space="preserve"> </w:t>
            </w:r>
            <w:r w:rsidRPr="002B3E1F">
              <w:rPr>
                <w:rFonts w:asciiTheme="minorHAnsi" w:hAnsiTheme="minorHAnsi" w:cstheme="minorHAnsi"/>
                <w:sz w:val="20"/>
              </w:rPr>
              <w:t>•</w:t>
            </w:r>
            <w:r w:rsidRPr="002B3E1F">
              <w:rPr>
                <w:rFonts w:asciiTheme="minorHAnsi" w:hAnsiTheme="minorHAnsi" w:cstheme="minorHAnsi"/>
                <w:sz w:val="20"/>
              </w:rPr>
              <w:tab/>
            </w:r>
            <w:r>
              <w:rPr>
                <w:rFonts w:asciiTheme="minorHAnsi" w:hAnsiTheme="minorHAnsi" w:cstheme="minorHAnsi"/>
                <w:sz w:val="20"/>
              </w:rPr>
              <w:t>n</w:t>
            </w:r>
            <w:r w:rsidRPr="00A11DA2">
              <w:rPr>
                <w:rFonts w:asciiTheme="minorHAnsi" w:hAnsiTheme="minorHAnsi" w:cstheme="minorHAnsi"/>
                <w:sz w:val="20"/>
              </w:rPr>
              <w:t>astiňuje další možnosti při řešení vybraného problému.</w:t>
            </w:r>
          </w:p>
        </w:tc>
      </w:tr>
      <w:tr w:rsidR="009E68EA" w:rsidRPr="002B3E1F" w14:paraId="2F29A241" w14:textId="77777777" w:rsidTr="00FA66E2">
        <w:tc>
          <w:tcPr>
            <w:tcW w:w="2542" w:type="dxa"/>
            <w:shd w:val="clear" w:color="auto" w:fill="auto"/>
          </w:tcPr>
          <w:p w14:paraId="559B1D7B" w14:textId="77777777" w:rsidR="009E68EA" w:rsidRPr="002B3E1F" w:rsidRDefault="009E68EA" w:rsidP="00FA66E2">
            <w:pPr>
              <w:pStyle w:val="FMVENormln"/>
              <w:spacing w:before="0" w:line="240" w:lineRule="exact"/>
              <w:ind w:firstLine="0"/>
              <w:jc w:val="left"/>
              <w:rPr>
                <w:rFonts w:asciiTheme="minorHAnsi" w:hAnsiTheme="minorHAnsi" w:cstheme="minorHAnsi"/>
                <w:b/>
                <w:sz w:val="20"/>
              </w:rPr>
            </w:pPr>
            <w:r w:rsidRPr="002B3E1F">
              <w:rPr>
                <w:rFonts w:asciiTheme="minorHAnsi" w:hAnsiTheme="minorHAnsi" w:cstheme="minorHAnsi"/>
                <w:b/>
                <w:sz w:val="20"/>
              </w:rPr>
              <w:t>Seznam literatury</w:t>
            </w:r>
          </w:p>
        </w:tc>
        <w:tc>
          <w:tcPr>
            <w:tcW w:w="5657" w:type="dxa"/>
            <w:shd w:val="clear" w:color="auto" w:fill="auto"/>
          </w:tcPr>
          <w:p w14:paraId="3AC6E6A7" w14:textId="77777777"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uvádí seznam všech použitých (odkazovaných) zdrojů</w:t>
            </w:r>
          </w:p>
          <w:p w14:paraId="7B8B6EE1" w14:textId="77777777"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sz w:val="20"/>
              </w:rPr>
              <w:t>•</w:t>
            </w:r>
            <w:r w:rsidRPr="002B3E1F">
              <w:rPr>
                <w:rFonts w:asciiTheme="minorHAnsi" w:hAnsiTheme="minorHAnsi" w:cstheme="minorHAnsi"/>
                <w:sz w:val="20"/>
              </w:rPr>
              <w:tab/>
              <w:t>je formátován předepsaným způsobem (citačním stylem)</w:t>
            </w:r>
          </w:p>
        </w:tc>
      </w:tr>
      <w:tr w:rsidR="009E68EA" w:rsidRPr="002B3E1F" w14:paraId="6BE26505" w14:textId="77777777" w:rsidTr="00FA66E2">
        <w:tc>
          <w:tcPr>
            <w:tcW w:w="8199" w:type="dxa"/>
            <w:gridSpan w:val="2"/>
            <w:shd w:val="clear" w:color="auto" w:fill="auto"/>
          </w:tcPr>
          <w:p w14:paraId="6B425C78" w14:textId="77777777" w:rsidR="009E68EA" w:rsidRPr="002B3E1F" w:rsidRDefault="009E68EA" w:rsidP="00FA66E2">
            <w:pPr>
              <w:pStyle w:val="FMVENormln"/>
              <w:tabs>
                <w:tab w:val="left" w:pos="221"/>
              </w:tabs>
              <w:spacing w:before="0" w:line="240" w:lineRule="exact"/>
              <w:ind w:left="221" w:hanging="221"/>
              <w:jc w:val="left"/>
              <w:rPr>
                <w:rFonts w:asciiTheme="minorHAnsi" w:hAnsiTheme="minorHAnsi" w:cstheme="minorHAnsi"/>
                <w:sz w:val="20"/>
              </w:rPr>
            </w:pPr>
            <w:r w:rsidRPr="002B3E1F">
              <w:rPr>
                <w:rFonts w:asciiTheme="minorHAnsi" w:hAnsiTheme="minorHAnsi" w:cstheme="minorHAnsi"/>
                <w:b/>
                <w:sz w:val="20"/>
              </w:rPr>
              <w:t>Přílohy práce</w:t>
            </w:r>
          </w:p>
        </w:tc>
      </w:tr>
    </w:tbl>
    <w:p w14:paraId="39D171AC" w14:textId="4545E1ED" w:rsidR="009E68EA" w:rsidRPr="009E68EA" w:rsidRDefault="009E68EA" w:rsidP="009E68EA">
      <w:pPr>
        <w:pStyle w:val="FMVENormln"/>
        <w:sectPr w:rsidR="009E68EA" w:rsidRPr="009E68EA" w:rsidSect="00ED02B0">
          <w:footerReference w:type="even" r:id="rId20"/>
          <w:footerReference w:type="default" r:id="rId21"/>
          <w:footerReference w:type="first" r:id="rId22"/>
          <w:type w:val="oddPage"/>
          <w:pgSz w:w="11906" w:h="16838" w:code="9"/>
          <w:pgMar w:top="1701" w:right="1985" w:bottom="1985" w:left="1418" w:header="709" w:footer="1134" w:gutter="284"/>
          <w:cols w:space="708"/>
          <w:docGrid w:linePitch="360"/>
        </w:sectPr>
      </w:pPr>
    </w:p>
    <w:p w14:paraId="3302A36F" w14:textId="77777777" w:rsidR="00ED02B0" w:rsidRDefault="00ED02B0" w:rsidP="00ED02B0">
      <w:pPr>
        <w:pStyle w:val="FMVENadpis1slovan"/>
        <w:numPr>
          <w:ilvl w:val="0"/>
          <w:numId w:val="1"/>
        </w:numPr>
      </w:pPr>
      <w:bookmarkStart w:id="13" w:name="_Toc399280429"/>
      <w:bookmarkStart w:id="14" w:name="_Toc472863602"/>
      <w:bookmarkStart w:id="15" w:name="_Toc529001329"/>
      <w:r>
        <w:lastRenderedPageBreak/>
        <w:t>Členění a formátování textu</w:t>
      </w:r>
      <w:bookmarkEnd w:id="13"/>
      <w:bookmarkEnd w:id="14"/>
      <w:bookmarkEnd w:id="15"/>
    </w:p>
    <w:p w14:paraId="0744B75D" w14:textId="77777777" w:rsidR="00ED02B0" w:rsidRDefault="00ED02B0" w:rsidP="00ED02B0">
      <w:pPr>
        <w:pStyle w:val="FMVENormlnZanadpisemiobjektem"/>
      </w:pPr>
      <w:r>
        <w:t xml:space="preserve">Účelem odstavců je rozčlenění textu do smysluplných celků složených z jednotlivých vět. Samostatným odstavcem nemůže být samostatná věta. To vyplývá z požadavku, aby odstavec uvozoval ucelenou a smysluplnou myšlenku (toto je i jediným doporučením o vhodné délce odstavce). Obvyklé součásti odstavce jsou: </w:t>
      </w:r>
    </w:p>
    <w:p w14:paraId="723B1CAF" w14:textId="77777777" w:rsidR="00ED02B0" w:rsidRDefault="00ED02B0" w:rsidP="00ED02B0">
      <w:pPr>
        <w:pStyle w:val="FMVEOdrkyrovn1"/>
        <w:numPr>
          <w:ilvl w:val="0"/>
          <w:numId w:val="15"/>
        </w:numPr>
      </w:pPr>
      <w:r>
        <w:t xml:space="preserve">tzv. </w:t>
      </w:r>
      <w:proofErr w:type="spellStart"/>
      <w:r w:rsidRPr="00370149">
        <w:rPr>
          <w:i/>
        </w:rPr>
        <w:t>topic</w:t>
      </w:r>
      <w:proofErr w:type="spellEnd"/>
      <w:r w:rsidRPr="00370149">
        <w:rPr>
          <w:i/>
        </w:rPr>
        <w:t xml:space="preserve"> sentence</w:t>
      </w:r>
      <w:r>
        <w:t xml:space="preserve"> – říká čtenáři, o čem odstavec bude a/nebo obsahuje propojení na odstavec předchozí,</w:t>
      </w:r>
    </w:p>
    <w:p w14:paraId="60C864BA" w14:textId="77777777" w:rsidR="00ED02B0" w:rsidRDefault="00ED02B0" w:rsidP="00ED02B0">
      <w:pPr>
        <w:pStyle w:val="FMVEOdrkyrovn1"/>
        <w:numPr>
          <w:ilvl w:val="0"/>
          <w:numId w:val="15"/>
        </w:numPr>
      </w:pPr>
      <w:r>
        <w:t xml:space="preserve">obvykle 1–8 vět, které v logickém sledu rozvíjí myšlenku obsaženou v </w:t>
      </w:r>
      <w:proofErr w:type="spellStart"/>
      <w:r w:rsidRPr="00370149">
        <w:rPr>
          <w:i/>
        </w:rPr>
        <w:t>topic</w:t>
      </w:r>
      <w:proofErr w:type="spellEnd"/>
      <w:r w:rsidRPr="00370149">
        <w:rPr>
          <w:i/>
        </w:rPr>
        <w:t xml:space="preserve"> sentence</w:t>
      </w:r>
      <w:r>
        <w:t>,</w:t>
      </w:r>
    </w:p>
    <w:p w14:paraId="02CD16DB" w14:textId="77777777" w:rsidR="00ED02B0" w:rsidRDefault="00ED02B0" w:rsidP="00ED02B0">
      <w:pPr>
        <w:pStyle w:val="FMVEOdrkyrovn1"/>
        <w:numPr>
          <w:ilvl w:val="0"/>
          <w:numId w:val="15"/>
        </w:numPr>
      </w:pPr>
      <w:r>
        <w:t xml:space="preserve">a tzv. </w:t>
      </w:r>
      <w:proofErr w:type="spellStart"/>
      <w:r w:rsidRPr="00370149">
        <w:rPr>
          <w:i/>
        </w:rPr>
        <w:t>concluding</w:t>
      </w:r>
      <w:proofErr w:type="spellEnd"/>
      <w:r w:rsidRPr="00370149">
        <w:rPr>
          <w:i/>
        </w:rPr>
        <w:t xml:space="preserve"> sentence</w:t>
      </w:r>
      <w:r>
        <w:t xml:space="preserve"> – shrnuje, odkazuje zpět k větě první, může obsahovat příklad a/nebo naznačuje či propojuje odstavec následující.</w:t>
      </w:r>
    </w:p>
    <w:p w14:paraId="10F27686" w14:textId="77777777" w:rsidR="00ED02B0" w:rsidRDefault="00ED02B0" w:rsidP="00ED02B0">
      <w:pPr>
        <w:pStyle w:val="FMVENormlnZanadpisemiobjektem"/>
      </w:pPr>
      <w:r>
        <w:t xml:space="preserve">Nová informace je obvykle prezentována až za úvodní větou odstavce. Obvykle se postupuje od obecného a známého, ke specifickému a novému. První odstavec práce nebo kapitoly je formulován odlišně – spíše jako mini shrnutí nebo představení struktury práce/kapitoly. </w:t>
      </w:r>
    </w:p>
    <w:p w14:paraId="40B9B78B" w14:textId="77777777" w:rsidR="00ED02B0" w:rsidRPr="00FD181C" w:rsidRDefault="00ED02B0" w:rsidP="00ED02B0">
      <w:pPr>
        <w:pStyle w:val="FMVENormln"/>
      </w:pPr>
      <w:r>
        <w:t xml:space="preserve">Samotné věty odstavce je pak vhodné formulovat tak, aby je k porozumění stačilo přečíst jen jednou a nebylo potřeba číst velmi pomalu a pozorně a nebylo potřeba se na čtení příliš koncentrovat. V češtině je častou příčinou nesrozumitelných vět např. </w:t>
      </w:r>
      <w:r w:rsidRPr="00F919B4">
        <w:t xml:space="preserve">nadměrné používání </w:t>
      </w:r>
      <w:r>
        <w:t>vedlejších vět</w:t>
      </w:r>
      <w:r w:rsidRPr="00F919B4">
        <w:t xml:space="preserve">, ať už ve výčtech, popisech následných dějů, nebo </w:t>
      </w:r>
      <w:r>
        <w:t>rozvojem sdělované myšlenky. Obvyklým projevem zmíněného je</w:t>
      </w:r>
      <w:r w:rsidRPr="00F2337A">
        <w:t xml:space="preserve"> používání spojovacích slov jako </w:t>
      </w:r>
      <w:r w:rsidRPr="00370149">
        <w:rPr>
          <w:i/>
        </w:rPr>
        <w:t>a, navíc, i když, ačkoliv, vzhledem k tomu, na druhou stranu</w:t>
      </w:r>
      <w:r w:rsidRPr="00F2337A">
        <w:t>, …</w:t>
      </w:r>
      <w:r>
        <w:t xml:space="preserve">, či </w:t>
      </w:r>
      <w:r w:rsidRPr="00F2337A">
        <w:t>vysvětlujících vět</w:t>
      </w:r>
      <w:r>
        <w:t xml:space="preserve"> začínajících např. </w:t>
      </w:r>
      <w:r w:rsidRPr="00370149">
        <w:rPr>
          <w:i/>
        </w:rPr>
        <w:t xml:space="preserve">jako, protože, jelikož, kvůli, … </w:t>
      </w:r>
      <w:r w:rsidRPr="00FD181C">
        <w:t>Taková slova lze nahradit tečkou a v následující větě zopakovat podmět či předmět původní věty vedlejší. Současně může dojít k opakování některých slov na začátku vět, což ale není na překážku. Naopak to může vést k lepšímu vnímání textu čtenářem, neboť jsou klíčová slova zmiňována častěji. Pro konstrukci vět lze doporučit následující:</w:t>
      </w:r>
    </w:p>
    <w:p w14:paraId="2FC31734" w14:textId="77777777" w:rsidR="00ED02B0" w:rsidRPr="00FD181C" w:rsidRDefault="00ED02B0" w:rsidP="00ED02B0">
      <w:pPr>
        <w:pStyle w:val="FMVEOdrkyrovn1"/>
        <w:numPr>
          <w:ilvl w:val="0"/>
          <w:numId w:val="15"/>
        </w:numPr>
      </w:pPr>
      <w:r w:rsidRPr="00FD181C">
        <w:t>mezi podmětem a přísudkem by nemělo být příliš mnoho dalších slov, jinak se ztrácí význam,</w:t>
      </w:r>
    </w:p>
    <w:p w14:paraId="6A5DF935" w14:textId="77777777" w:rsidR="00ED02B0" w:rsidRPr="00FD181C" w:rsidRDefault="00ED02B0" w:rsidP="00ED02B0">
      <w:pPr>
        <w:pStyle w:val="FMVEOdrkyrovn1"/>
        <w:numPr>
          <w:ilvl w:val="0"/>
          <w:numId w:val="15"/>
        </w:numPr>
      </w:pPr>
      <w:r w:rsidRPr="00FD181C">
        <w:t>pokud má hlavní myšlenka ve větě již 15–20 slov, není vhodné větu dále rozšiřovat doplňujícími a rozvíjejícími informacemi,</w:t>
      </w:r>
    </w:p>
    <w:p w14:paraId="322E65DC" w14:textId="77777777" w:rsidR="00ED02B0" w:rsidRPr="00FD181C" w:rsidRDefault="00ED02B0" w:rsidP="00ED02B0">
      <w:pPr>
        <w:pStyle w:val="FMVEOdrkyrovn1"/>
        <w:numPr>
          <w:ilvl w:val="0"/>
          <w:numId w:val="15"/>
        </w:numPr>
      </w:pPr>
      <w:r w:rsidRPr="00FD181C">
        <w:t>pokud věta obsahuje obvyklá spojovací slova nebo je dělena čárkami (středníky), lze zvážit rozdělení do více vět,</w:t>
      </w:r>
    </w:p>
    <w:p w14:paraId="39066936" w14:textId="77777777" w:rsidR="00ED02B0" w:rsidRPr="00FD181C" w:rsidRDefault="00ED02B0" w:rsidP="00ED02B0">
      <w:pPr>
        <w:pStyle w:val="FMVEOdrkyrovn1"/>
        <w:numPr>
          <w:ilvl w:val="0"/>
          <w:numId w:val="15"/>
        </w:numPr>
      </w:pPr>
      <w:r w:rsidRPr="00FD181C">
        <w:t>rozdělení do více vět obvykle přináší opakování slov na začátku věty, aby bylo dosaženo sdělení kontextu – to ale není na závadu,</w:t>
      </w:r>
    </w:p>
    <w:p w14:paraId="45FF109D" w14:textId="77777777" w:rsidR="00ED02B0" w:rsidRPr="00FD181C" w:rsidRDefault="00ED02B0" w:rsidP="00ED02B0">
      <w:pPr>
        <w:pStyle w:val="FMVEOdrkyrovn1"/>
        <w:numPr>
          <w:ilvl w:val="0"/>
          <w:numId w:val="15"/>
        </w:numPr>
      </w:pPr>
      <w:r w:rsidRPr="00FD181C">
        <w:t>lze si vyzkoušet větu přečíst nahlas – pokud nelze větu přečíst na jeden nádech, je ke zvážení větu rozdělit.</w:t>
      </w:r>
    </w:p>
    <w:p w14:paraId="652D2243" w14:textId="77777777" w:rsidR="00ED02B0" w:rsidRDefault="00ED02B0" w:rsidP="00ED02B0">
      <w:pPr>
        <w:pStyle w:val="FMVENadpis2slovan"/>
        <w:numPr>
          <w:ilvl w:val="1"/>
          <w:numId w:val="1"/>
        </w:numPr>
      </w:pPr>
      <w:bookmarkStart w:id="16" w:name="_Toc399280430"/>
      <w:bookmarkStart w:id="17" w:name="_Toc472863603"/>
      <w:bookmarkStart w:id="18" w:name="_Toc529001330"/>
      <w:r>
        <w:lastRenderedPageBreak/>
        <w:t>Běžný text</w:t>
      </w:r>
      <w:bookmarkEnd w:id="16"/>
      <w:bookmarkEnd w:id="17"/>
      <w:bookmarkEnd w:id="18"/>
    </w:p>
    <w:p w14:paraId="0F884C45" w14:textId="77777777" w:rsidR="00ED02B0" w:rsidRDefault="00ED02B0" w:rsidP="00ED02B0">
      <w:pPr>
        <w:pStyle w:val="FMVENormlnZanadpisemiobjektem"/>
      </w:pPr>
      <w:r>
        <w:t xml:space="preserve">Pro psaní běžného textu používejte dva styly – jednak styl </w:t>
      </w:r>
      <w:r w:rsidRPr="009212F4">
        <w:rPr>
          <w:rStyle w:val="FMVEZvraznnKlvesovzkratkanebomenu"/>
        </w:rPr>
        <w:t>FM VŠE: Normální</w:t>
      </w:r>
      <w:r>
        <w:t xml:space="preserve">, jednak styl </w:t>
      </w:r>
      <w:r w:rsidRPr="009212F4">
        <w:rPr>
          <w:rStyle w:val="FMVEZvraznnKlvesovzkratkanebomenu"/>
        </w:rPr>
        <w:t>FM VŠE: Normální: Za nadpisem</w:t>
      </w:r>
      <w:r>
        <w:rPr>
          <w:rStyle w:val="FMVEZvraznnKlvesovzkratkanebomenu"/>
        </w:rPr>
        <w:t xml:space="preserve"> či objektem</w:t>
      </w:r>
      <w:r>
        <w:t xml:space="preserve">. Jsme si vědomi faktu, že pro drtivou většinu autorů textů je takové rozlišení běžného textu pod jejich rozlišovací schopností, nicméně jde o jednu z typografických situací zahrnovaných pod pojem </w:t>
      </w:r>
      <w:r w:rsidRPr="00370149">
        <w:rPr>
          <w:i/>
        </w:rPr>
        <w:t>hladké sazby</w:t>
      </w:r>
      <w:r>
        <w:t xml:space="preserve">. Oba styly se od sebe liší jen odsazením prvního řádku odstavce – zatímco styl </w:t>
      </w:r>
      <w:r w:rsidRPr="009212F4">
        <w:rPr>
          <w:rStyle w:val="FMVEZvraznnKlvesovzkratkanebomenu"/>
        </w:rPr>
        <w:t>FM VŠE: Normální</w:t>
      </w:r>
      <w:r>
        <w:t xml:space="preserve"> má první řádek odsazen (a vyznačuje tak zřetelně počátek nového odstavce), styl </w:t>
      </w:r>
      <w:r w:rsidRPr="009212F4">
        <w:rPr>
          <w:rStyle w:val="FMVEZvraznnKlvesovzkratkanebomenu"/>
        </w:rPr>
        <w:t>FM VŠE: Normální: Za nadpisem</w:t>
      </w:r>
      <w:r>
        <w:rPr>
          <w:rStyle w:val="FMVEZvraznnKlvesovzkratkanebomenu"/>
        </w:rPr>
        <w:t xml:space="preserve"> či objektem</w:t>
      </w:r>
      <w:r>
        <w:t xml:space="preserve"> toto odsazení nepoužívá a všechny jeho řádky včetně prvního jsou vlevo zarovnány na praporek – tak, jak to koneckonců ukazuje i tento odstavec.</w:t>
      </w:r>
    </w:p>
    <w:p w14:paraId="7AE2A411" w14:textId="77777777" w:rsidR="00ED02B0" w:rsidRDefault="00ED02B0" w:rsidP="00ED02B0">
      <w:pPr>
        <w:pStyle w:val="FMVENormlnZanadpisemiobjektem"/>
      </w:pPr>
      <w:r>
        <w:t xml:space="preserve">Stylem </w:t>
      </w:r>
      <w:r w:rsidRPr="009212F4">
        <w:rPr>
          <w:rStyle w:val="FMVEZvraznnKlvesovzkratkanebomenu"/>
        </w:rPr>
        <w:t>FM VŠE: Normální: Za nadpisem</w:t>
      </w:r>
      <w:r>
        <w:rPr>
          <w:rStyle w:val="FMVEZvraznnKlvesovzkratkanebomenu"/>
        </w:rPr>
        <w:t xml:space="preserve"> či objektem</w:t>
      </w:r>
      <w:r>
        <w:t xml:space="preserve"> se pak sází zásadně takový odstavec, u kterého je už z jeho předchůdce patrné, že o nový odstavec opravdu jde. Jde zejména o dvě situace:</w:t>
      </w:r>
    </w:p>
    <w:p w14:paraId="63BD186F" w14:textId="77777777" w:rsidR="00ED02B0" w:rsidRDefault="00ED02B0" w:rsidP="00ED02B0">
      <w:pPr>
        <w:pStyle w:val="FMVEOdrkyrovn1"/>
        <w:numPr>
          <w:ilvl w:val="0"/>
          <w:numId w:val="15"/>
        </w:numPr>
      </w:pPr>
      <w:r>
        <w:t>předchází-li takovému odstavci nadpis (a to nadpis zcela libovolné úrovně, tedy i různé mezititulky),</w:t>
      </w:r>
    </w:p>
    <w:p w14:paraId="685F48B1" w14:textId="77777777" w:rsidR="00ED02B0" w:rsidRDefault="00ED02B0" w:rsidP="00ED02B0">
      <w:pPr>
        <w:pStyle w:val="FMVEOdrkyrovn1"/>
        <w:numPr>
          <w:ilvl w:val="0"/>
          <w:numId w:val="15"/>
        </w:numPr>
      </w:pPr>
      <w:r>
        <w:t>je-li před takovým odstavcem vložen libovolný objekt, jako je tabulka, obrázek, schéma a podobně.</w:t>
      </w:r>
    </w:p>
    <w:p w14:paraId="2A749D7F" w14:textId="77777777" w:rsidR="00ED02B0" w:rsidRDefault="00ED02B0" w:rsidP="00ED02B0">
      <w:pPr>
        <w:pStyle w:val="FMVENormlnZanadpisemiobjektem"/>
      </w:pPr>
      <w:r>
        <w:t>Existuje však ještě jedna situace, kdy je vhodné použít neodsazenou verzi odstavce, a to, pokračuje-li věta bezprostředně za libovolným seznamem, a netvoří-li nový odstavec. Zejména nečíslované seznamy jsou de facto do samostatných bodů rozdělená věta. Není proto důvod, pokračuje-li text odstavce za tímto seznamem, jej vyznačovat jako nový odstavec.</w:t>
      </w:r>
      <w:r>
        <w:rPr>
          <w:rStyle w:val="Znakapoznpodarou"/>
        </w:rPr>
        <w:footnoteReference w:id="1"/>
      </w:r>
    </w:p>
    <w:p w14:paraId="56CAD9E4" w14:textId="77777777" w:rsidR="00ED02B0" w:rsidRDefault="00ED02B0" w:rsidP="00ED02B0">
      <w:pPr>
        <w:pStyle w:val="FMVENadpis3slovan"/>
        <w:numPr>
          <w:ilvl w:val="2"/>
          <w:numId w:val="1"/>
        </w:numPr>
      </w:pPr>
      <w:bookmarkStart w:id="19" w:name="_Toc399280431"/>
      <w:bookmarkStart w:id="20" w:name="_Toc472863604"/>
      <w:bookmarkStart w:id="21" w:name="_Toc529001331"/>
      <w:proofErr w:type="spellStart"/>
      <w:r>
        <w:t>Meziodstavcové</w:t>
      </w:r>
      <w:proofErr w:type="spellEnd"/>
      <w:r>
        <w:t xml:space="preserve"> mezery</w:t>
      </w:r>
      <w:bookmarkEnd w:id="19"/>
      <w:bookmarkEnd w:id="20"/>
      <w:bookmarkEnd w:id="21"/>
    </w:p>
    <w:p w14:paraId="3F15E7FB" w14:textId="77777777" w:rsidR="00ED02B0" w:rsidRDefault="00ED02B0" w:rsidP="00ED02B0">
      <w:pPr>
        <w:pStyle w:val="FMVENormlnZanadpisemiobjektem"/>
      </w:pPr>
      <w:r>
        <w:t xml:space="preserve">Pokud budete dodržovat výše uvedený způsob vyznačování odstavců pomocí doporučených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v žádném případě pak není nutné používat jakékoliv jiné vyznačování odstavců pomocí prázdného řádku. Naopak, takový způsob je výslovným porušením pravidel české sazby a své opodstatnění najde jen ve velmi specifických situacích.</w:t>
      </w:r>
    </w:p>
    <w:p w14:paraId="46714E17" w14:textId="77777777" w:rsidR="00ED02B0" w:rsidRDefault="00ED02B0" w:rsidP="00ED02B0">
      <w:pPr>
        <w:pStyle w:val="FMVENormln"/>
      </w:pPr>
      <w:r>
        <w:t xml:space="preserve">Platí proto: Nikde v dokumentu by se Vám nemělo stát, že budete mít za sebou dva znaky pro konec odstavce (laicky řečeno „dva entery“). Budete-li z nějakého důvodu </w:t>
      </w:r>
      <w:r>
        <w:lastRenderedPageBreak/>
        <w:t xml:space="preserve">potřebovat odstavec odsadit od okolního textu více, než je definováno ve vlastnostech stylů </w:t>
      </w:r>
      <w:r w:rsidRPr="009212F4">
        <w:rPr>
          <w:rStyle w:val="FMVEZvraznnKlvesovzkratkanebomenu"/>
        </w:rPr>
        <w:t>FM VŠE: Normální</w:t>
      </w:r>
      <w:r>
        <w:t xml:space="preserve"> a </w:t>
      </w:r>
      <w:r w:rsidRPr="009212F4">
        <w:rPr>
          <w:rStyle w:val="FMVEZvraznnKlvesovzkratkanebomenu"/>
        </w:rPr>
        <w:t>FM VŠE: Normální: Za nadpisem</w:t>
      </w:r>
      <w:r>
        <w:rPr>
          <w:rStyle w:val="FMVEZvraznnKlvesovzkratkanebomenu"/>
        </w:rPr>
        <w:t xml:space="preserve"> či objektem</w:t>
      </w:r>
      <w:r>
        <w:t xml:space="preserve">, učiňte tak ve vlastnostech tohoto odstavce a zvětšete hodnotu </w:t>
      </w:r>
      <w:r w:rsidRPr="00083B20">
        <w:rPr>
          <w:rStyle w:val="FMVEZvraznnKlvesovzkratkanebomenu"/>
        </w:rPr>
        <w:t>Mezera před</w:t>
      </w:r>
      <w:r>
        <w:t xml:space="preserve"> či </w:t>
      </w:r>
      <w:r w:rsidRPr="00083B20">
        <w:rPr>
          <w:rStyle w:val="FMVEZvraznnKlvesovzkratkanebomenu"/>
        </w:rPr>
        <w:t>Mezera za</w:t>
      </w:r>
      <w:r>
        <w:t>.</w:t>
      </w:r>
    </w:p>
    <w:p w14:paraId="03CDB442" w14:textId="77777777" w:rsidR="00ED02B0" w:rsidRDefault="00ED02B0" w:rsidP="00ED02B0">
      <w:pPr>
        <w:pStyle w:val="FMVENadpis2slovan"/>
        <w:numPr>
          <w:ilvl w:val="1"/>
          <w:numId w:val="1"/>
        </w:numPr>
      </w:pPr>
      <w:bookmarkStart w:id="22" w:name="_Toc399280432"/>
      <w:bookmarkStart w:id="23" w:name="_Toc472863605"/>
      <w:bookmarkStart w:id="24" w:name="_Toc529001332"/>
      <w:r>
        <w:t>Nadpisy</w:t>
      </w:r>
      <w:bookmarkEnd w:id="22"/>
      <w:bookmarkEnd w:id="23"/>
      <w:bookmarkEnd w:id="24"/>
    </w:p>
    <w:p w14:paraId="0588EAAC" w14:textId="77777777" w:rsidR="00ED02B0" w:rsidRDefault="00ED02B0" w:rsidP="00ED02B0">
      <w:pPr>
        <w:pStyle w:val="FMVENormlnZanadpisemiobjektem"/>
      </w:pPr>
      <w:r>
        <w:t xml:space="preserve">Pro nadpisy je v zásadě nutné používat styly </w:t>
      </w:r>
      <w:r w:rsidRPr="00347579">
        <w:rPr>
          <w:rStyle w:val="FMVEZvraznnKlvesovzkratkanebomenu"/>
        </w:rPr>
        <w:t xml:space="preserve">FM VŠE: Nadpis </w:t>
      </w:r>
      <w:r>
        <w:rPr>
          <w:rStyle w:val="FMVEZvraznnKlvesovzkratkanebomenu"/>
        </w:rPr>
        <w:t>X</w:t>
      </w:r>
      <w:r>
        <w:t xml:space="preserve">. Připraveny máte celkem čtyři úrovně – první tři jsou k dispozici ve variantách </w:t>
      </w:r>
      <w:r w:rsidRPr="00F14308">
        <w:t>číslovaných</w:t>
      </w:r>
      <w:r>
        <w:t xml:space="preserve"> (před názvem kapitoly je automaticky vloženo desetinné číslování odpovídající jeho pozici v dokumentu), všechny čtyři pak také ve variantě nečíslované.</w:t>
      </w:r>
    </w:p>
    <w:p w14:paraId="709F7FC7" w14:textId="77777777" w:rsidR="00ED02B0" w:rsidRDefault="00ED02B0" w:rsidP="00ED02B0">
      <w:pPr>
        <w:pStyle w:val="FMVENormln"/>
      </w:pPr>
      <w:r>
        <w:t xml:space="preserve">Uvědomte si, že nadpisy slouží zejména ke snazší orientaci a k označení ucelených částí textu. Čtenář pak může najít </w:t>
      </w:r>
      <w:r w:rsidRPr="00F14308">
        <w:t>požadované</w:t>
      </w:r>
      <w:r>
        <w:t xml:space="preserve"> informace díky tomu, že jsou tyto nadpisy automaticky zobrazovány v obsahu dokumentu. Pouze použitím k tomu určených stylů dosáhnete toho, že se nadpisy v obsahu dokumentu skutečně objeví. Takřka vždy byste přitom měli používat styly nadpisů v číslované variantě. </w:t>
      </w:r>
    </w:p>
    <w:p w14:paraId="31F5F772" w14:textId="77777777" w:rsidR="00ED02B0" w:rsidRPr="00903760" w:rsidRDefault="00ED02B0" w:rsidP="00ED02B0">
      <w:pPr>
        <w:pStyle w:val="FMVENormln"/>
      </w:pPr>
      <w:r>
        <w:t>Pro členění textu prostřednictvím nadpisů platí, že každá kapitola by měla uvozovat ucelené téma. Kapitoly stejné úrovně by měly mít zhruba podobný rozsah. Nebývá zvykem používat více než tři úrovně nadpisů (třetí úroveň nadpisů nemusí být nutně číslována). Zásadní chybou je fragmentace práce četnými nadpisy. Jeden odstavec zpravidla jen obtížně může tvořit samostatnou kapitolu. Práce o standardním rozsahu (bakalářská 30 a diplomová 60 stran) obvykle staví na dvou, třech, málokdy více než čtyřech základních tématech. Tento počet je i vodítkem pro počet kapitol. Často se vyskytuje chyba, kdy text kvalifikační práce obsahuje stejně kapitol (deset, patnáct, ale i více) jako rozsáhlé světové učebnice, které ovšem mají nezřídka i desetkrát více stran. Kapitoly první úrovně mohou začínat na nové stránce. To je zajištěno vložením konce oddílu před každý nadpis nejvyšší úrovně (</w:t>
      </w:r>
      <w:r>
        <w:rPr>
          <w:rStyle w:val="FMVEZvraznnKlvesovzkratkanebomenu"/>
        </w:rPr>
        <w:t>ROZLOŽENÍ STRÁNKY – Konce – Konce oddílů – Další stránka</w:t>
      </w:r>
      <w:r>
        <w:t xml:space="preserve">). Kapitoly </w:t>
      </w:r>
      <w:r w:rsidRPr="00A06937">
        <w:rPr>
          <w:i/>
        </w:rPr>
        <w:t>Úvod</w:t>
      </w:r>
      <w:r>
        <w:t xml:space="preserve">, </w:t>
      </w:r>
      <w:r w:rsidRPr="00A06937">
        <w:rPr>
          <w:i/>
        </w:rPr>
        <w:t>Závěr</w:t>
      </w:r>
      <w:r>
        <w:t xml:space="preserve"> a </w:t>
      </w:r>
      <w:r w:rsidRPr="00A06937">
        <w:rPr>
          <w:i/>
        </w:rPr>
        <w:t>Seznam literatury</w:t>
      </w:r>
      <w:r>
        <w:t xml:space="preserve"> práce obsahuje vždy a tyto se nečíslují. Obsahuje-li práce část </w:t>
      </w:r>
      <w:r w:rsidRPr="00A06937">
        <w:rPr>
          <w:i/>
        </w:rPr>
        <w:t>Přílohy</w:t>
      </w:r>
      <w:r>
        <w:t xml:space="preserve">, tato se opět nečísluje (strany části </w:t>
      </w:r>
      <w:r w:rsidRPr="00C03AAF">
        <w:rPr>
          <w:i/>
        </w:rPr>
        <w:t>Přílohy</w:t>
      </w:r>
      <w:r>
        <w:t xml:space="preserve"> se ale číslují průběžně, tj. čísla stran pokračují z předchozích částí a nezačínají opět jedničkou).</w:t>
      </w:r>
    </w:p>
    <w:p w14:paraId="44229785" w14:textId="77777777" w:rsidR="00ED02B0" w:rsidRDefault="00ED02B0" w:rsidP="00ED02B0">
      <w:pPr>
        <w:pStyle w:val="FMVENadpis2slovan"/>
        <w:numPr>
          <w:ilvl w:val="1"/>
          <w:numId w:val="1"/>
        </w:numPr>
      </w:pPr>
      <w:bookmarkStart w:id="25" w:name="_Toc399280433"/>
      <w:bookmarkStart w:id="26" w:name="_Toc472863606"/>
      <w:bookmarkStart w:id="27" w:name="_Toc529001333"/>
      <w:r>
        <w:t>Seznamy</w:t>
      </w:r>
      <w:bookmarkEnd w:id="25"/>
      <w:bookmarkEnd w:id="26"/>
      <w:bookmarkEnd w:id="27"/>
    </w:p>
    <w:p w14:paraId="7E1BB19D" w14:textId="77777777" w:rsidR="00ED02B0" w:rsidRDefault="00ED02B0" w:rsidP="00ED02B0">
      <w:pPr>
        <w:pStyle w:val="FMVENormlnZanadpisemiobjektem"/>
      </w:pPr>
      <w:r>
        <w:t xml:space="preserve">Pro tvorbu řazených i neřazených seznamů platí, že jejich značení (odrážka) je stejného typu napříč celým dokumentem. Nelze doporučit využívání víceúrovňových </w:t>
      </w:r>
      <w:r>
        <w:lastRenderedPageBreak/>
        <w:t xml:space="preserve">seznamů. V této šabloně jsou za účelem vytváření seznamů vytvořeny předdefinované styly </w:t>
      </w:r>
      <w:r w:rsidRPr="007D5339">
        <w:rPr>
          <w:rStyle w:val="FMVEZvraznnKlvesovzkratkanebomenu"/>
        </w:rPr>
        <w:t>FM VŠE: Odrážky úrovně 1</w:t>
      </w:r>
      <w:r>
        <w:rPr>
          <w:rStyle w:val="FMVEZvraznnKlvesovzkratkanebomenu"/>
        </w:rPr>
        <w:t xml:space="preserve"> </w:t>
      </w:r>
      <w:r w:rsidRPr="00D52447">
        <w:t>a</w:t>
      </w:r>
      <w:r>
        <w:rPr>
          <w:rStyle w:val="FMVEZvraznnKlvesovzkratkanebomenu"/>
        </w:rPr>
        <w:t xml:space="preserve"> </w:t>
      </w:r>
      <w:r w:rsidRPr="00D1172D">
        <w:rPr>
          <w:rStyle w:val="FMVEZvraznnKlvesovzkratkanebomenu"/>
        </w:rPr>
        <w:t>FM VŠE: Číslované odrážky úrovně 1</w:t>
      </w:r>
      <w:r>
        <w:rPr>
          <w:rStyle w:val="Znakapoznpodarou"/>
        </w:rPr>
        <w:footnoteReference w:id="2"/>
      </w:r>
      <w:r w:rsidRPr="00616EA3">
        <w:t xml:space="preserve">. Samostatná </w:t>
      </w:r>
      <w:r>
        <w:t>kapitola (jakékoliv úrovně) nikdy není tvořena jen samotným výčtem (ať již číslovaným či nečíslovaným)! Formální požadavky psaní výčtů lze nalézt v </w:t>
      </w:r>
      <w:hyperlink r:id="rId23" w:history="1">
        <w:r w:rsidRPr="00044DF4">
          <w:rPr>
            <w:rStyle w:val="Hypertextovodkaz"/>
          </w:rPr>
          <w:t>jazykové příručce UJC</w:t>
        </w:r>
      </w:hyperlink>
      <w:r>
        <w:t>.</w:t>
      </w:r>
    </w:p>
    <w:p w14:paraId="0779CE3F" w14:textId="77777777" w:rsidR="00ED02B0" w:rsidRDefault="00ED02B0" w:rsidP="00ED02B0">
      <w:pPr>
        <w:pStyle w:val="FMVENadpis2slovan"/>
        <w:numPr>
          <w:ilvl w:val="1"/>
          <w:numId w:val="1"/>
        </w:numPr>
      </w:pPr>
      <w:bookmarkStart w:id="28" w:name="_Toc399280434"/>
      <w:bookmarkStart w:id="29" w:name="_Toc472863607"/>
      <w:bookmarkStart w:id="30" w:name="_Toc529001334"/>
      <w:r w:rsidRPr="002062AE">
        <w:t>Poznámky</w:t>
      </w:r>
      <w:r>
        <w:t xml:space="preserve"> pod čarou</w:t>
      </w:r>
      <w:bookmarkEnd w:id="28"/>
      <w:bookmarkEnd w:id="29"/>
      <w:bookmarkEnd w:id="30"/>
    </w:p>
    <w:p w14:paraId="66EA0440" w14:textId="77777777" w:rsidR="00ED02B0" w:rsidRDefault="00ED02B0" w:rsidP="00ED02B0">
      <w:pPr>
        <w:pStyle w:val="FMVENormlnZanadpisemiobjektem"/>
      </w:pPr>
      <w:r>
        <w:t>Poznámka pod čarou je hojně a většinou nesprávně využívaný způsob, jak upřesnit informaci uvedenou v běžném textu nebo ji zasadit do širšího kontextu. Tvoří ji vždy:</w:t>
      </w:r>
    </w:p>
    <w:p w14:paraId="3AB20263" w14:textId="77777777" w:rsidR="00ED02B0" w:rsidRDefault="00ED02B0" w:rsidP="00ED02B0">
      <w:pPr>
        <w:pStyle w:val="FMVEOdrkyrovn1"/>
        <w:numPr>
          <w:ilvl w:val="0"/>
          <w:numId w:val="15"/>
        </w:numPr>
        <w:ind w:left="284" w:hanging="284"/>
      </w:pPr>
      <w:r w:rsidRPr="00370149">
        <w:rPr>
          <w:i/>
        </w:rPr>
        <w:t>odkaz na poznámku pod čarou</w:t>
      </w:r>
      <w:r>
        <w:t>, který je formátován jako horní index a většinou je číslován průběžně v celém dokumentu, nebo alespoň v celé kapitole (a v následující kapitole jsou poznámky pod čarou opět číslovány od jedničky)</w:t>
      </w:r>
      <w:r>
        <w:rPr>
          <w:rStyle w:val="Znakapoznpodarou"/>
        </w:rPr>
        <w:footnoteReference w:id="3"/>
      </w:r>
      <w:r>
        <w:t xml:space="preserve">, </w:t>
      </w:r>
    </w:p>
    <w:p w14:paraId="5A126276" w14:textId="77777777" w:rsidR="00ED02B0" w:rsidRDefault="00ED02B0" w:rsidP="00ED02B0">
      <w:pPr>
        <w:pStyle w:val="FMVEOdrkyrovn1"/>
        <w:numPr>
          <w:ilvl w:val="0"/>
          <w:numId w:val="15"/>
        </w:numPr>
      </w:pPr>
      <w:r>
        <w:t xml:space="preserve">samotný </w:t>
      </w:r>
      <w:r w:rsidRPr="00370149">
        <w:rPr>
          <w:i/>
        </w:rPr>
        <w:t>text poznámky pod čarou</w:t>
      </w:r>
      <w:r>
        <w:t>.</w:t>
      </w:r>
    </w:p>
    <w:p w14:paraId="0E58222F" w14:textId="77777777" w:rsidR="00ED02B0" w:rsidRDefault="00ED02B0" w:rsidP="00ED02B0">
      <w:pPr>
        <w:pStyle w:val="FMVENormlnZanadpisemiobjektem"/>
      </w:pPr>
      <w:r>
        <w:t>Text poznámky pod čarou pak může být v zásadě umisťován na třech různých místech v dokumentu:</w:t>
      </w:r>
    </w:p>
    <w:p w14:paraId="66242C54" w14:textId="77777777" w:rsidR="00ED02B0" w:rsidRDefault="00ED02B0" w:rsidP="00ED02B0">
      <w:pPr>
        <w:pStyle w:val="FMVEOdrkyrovn1"/>
        <w:numPr>
          <w:ilvl w:val="0"/>
          <w:numId w:val="15"/>
        </w:numPr>
      </w:pPr>
      <w:r>
        <w:t>na konci stránky, na které se odkaz na poznámku pod čarou nachází; v případě, že je tato poznámka příliš dlouhá, nebo je-li na stránce větší množství poznámek pod čarou, může být poznámka uložena i na následující stránce,</w:t>
      </w:r>
    </w:p>
    <w:p w14:paraId="14C588C1" w14:textId="77777777" w:rsidR="00ED02B0" w:rsidRDefault="00ED02B0" w:rsidP="00ED02B0">
      <w:pPr>
        <w:pStyle w:val="FMVEOdrkyrovn1"/>
        <w:numPr>
          <w:ilvl w:val="0"/>
          <w:numId w:val="15"/>
        </w:numPr>
      </w:pPr>
      <w:r>
        <w:t>na konci kapitoly,</w:t>
      </w:r>
    </w:p>
    <w:p w14:paraId="791C1FB6" w14:textId="77777777" w:rsidR="00ED02B0" w:rsidRDefault="00ED02B0" w:rsidP="00ED02B0">
      <w:pPr>
        <w:pStyle w:val="FMVEOdrkyrovn1"/>
        <w:numPr>
          <w:ilvl w:val="0"/>
          <w:numId w:val="15"/>
        </w:numPr>
      </w:pPr>
      <w:r>
        <w:t>na konci celého dokumentu (kvalifikační práce).</w:t>
      </w:r>
      <w:r>
        <w:rPr>
          <w:rStyle w:val="Znakapoznpodarou"/>
        </w:rPr>
        <w:footnoteReference w:id="4"/>
      </w:r>
    </w:p>
    <w:p w14:paraId="46F993E2" w14:textId="77777777" w:rsidR="00ED02B0" w:rsidRPr="004D4874" w:rsidRDefault="00ED02B0" w:rsidP="00ED02B0">
      <w:pPr>
        <w:pStyle w:val="FMVENormlnZanadpisemiobjektem"/>
      </w:pPr>
      <w:r>
        <w:t xml:space="preserve">Někteří autoři s oblibou vkládají do poznámek pod čarou odkazy na zdroje, ze kterých čerpají; to je však zcela zásadní nepochopení této funkce. </w:t>
      </w:r>
      <w:r w:rsidRPr="007870AB">
        <w:t>Podrobnosti o správném způsobu odkazování na zdroje naleznete v</w:t>
      </w:r>
      <w:r>
        <w:t> </w:t>
      </w:r>
      <w:r w:rsidRPr="007870AB">
        <w:t>kapitole</w:t>
      </w:r>
      <w:r>
        <w:t xml:space="preserve"> </w:t>
      </w:r>
      <w:r>
        <w:fldChar w:fldCharType="begin"/>
      </w:r>
      <w:r>
        <w:instrText xml:space="preserve"> REF _Ref397896475 \r \h </w:instrText>
      </w:r>
      <w:r>
        <w:fldChar w:fldCharType="separate"/>
      </w:r>
      <w:r>
        <w:t>5</w:t>
      </w:r>
      <w:r>
        <w:fldChar w:fldCharType="end"/>
      </w:r>
      <w:r w:rsidRPr="007870AB">
        <w:t>, obecně však platí, že tyto odkazy nikdy v poznámce pod čarou nebudou.</w:t>
      </w:r>
      <w:r>
        <w:t xml:space="preserve"> Pro vložení poznámky pod čarou použijte funkce z menu </w:t>
      </w:r>
      <w:r>
        <w:rPr>
          <w:rStyle w:val="FMVEZvraznnKlvesovzkratkanebomenu"/>
        </w:rPr>
        <w:t>REFERENCE – Poznámky pod čarou – Vložit pozn. pod čarou.</w:t>
      </w:r>
      <w:r>
        <w:t xml:space="preserve"> </w:t>
      </w:r>
    </w:p>
    <w:p w14:paraId="6FAB2E39" w14:textId="77777777" w:rsidR="00ED02B0" w:rsidRPr="002062AE" w:rsidRDefault="00ED02B0" w:rsidP="00ED02B0">
      <w:pPr>
        <w:pStyle w:val="FMVENormlnZanadpisemiobjektem"/>
      </w:pPr>
    </w:p>
    <w:p w14:paraId="15193AD8" w14:textId="77777777" w:rsidR="00ED02B0" w:rsidRPr="00267B6A" w:rsidRDefault="00ED02B0" w:rsidP="00ED02B0">
      <w:pPr>
        <w:pStyle w:val="FMVENadpis3slovan"/>
        <w:numPr>
          <w:ilvl w:val="2"/>
          <w:numId w:val="1"/>
        </w:numPr>
        <w:sectPr w:rsidR="00ED02B0" w:rsidRPr="00267B6A" w:rsidSect="005E2EBF">
          <w:pgSz w:w="11906" w:h="16838" w:code="9"/>
          <w:pgMar w:top="1701" w:right="1985" w:bottom="1985" w:left="1418" w:header="709" w:footer="1134" w:gutter="284"/>
          <w:cols w:space="708"/>
          <w:docGrid w:linePitch="360"/>
        </w:sectPr>
      </w:pPr>
    </w:p>
    <w:p w14:paraId="03F326F2" w14:textId="77777777" w:rsidR="00ED02B0" w:rsidRDefault="00ED02B0" w:rsidP="00ED02B0">
      <w:pPr>
        <w:pStyle w:val="FMVENadpis1slovan"/>
        <w:numPr>
          <w:ilvl w:val="0"/>
          <w:numId w:val="1"/>
        </w:numPr>
      </w:pPr>
      <w:bookmarkStart w:id="31" w:name="_Toc399280435"/>
      <w:bookmarkStart w:id="32" w:name="_Toc472863608"/>
      <w:bookmarkStart w:id="33" w:name="_Toc529001335"/>
      <w:r w:rsidRPr="00EB17F2">
        <w:lastRenderedPageBreak/>
        <w:t>Tabulky</w:t>
      </w:r>
      <w:bookmarkEnd w:id="31"/>
      <w:bookmarkEnd w:id="32"/>
      <w:bookmarkEnd w:id="33"/>
    </w:p>
    <w:p w14:paraId="2229C76A" w14:textId="77777777" w:rsidR="00ED02B0" w:rsidRPr="00263A3A" w:rsidRDefault="00ED02B0" w:rsidP="00ED02B0">
      <w:pPr>
        <w:pStyle w:val="FMVENormlnZanadpisemiobjektem"/>
      </w:pPr>
      <w:r w:rsidRPr="00263A3A">
        <w:t>Hlavním účelem tabulek v textu je podat nějakou strukturovanou (</w:t>
      </w:r>
      <w:r>
        <w:t xml:space="preserve">nejčastěji </w:t>
      </w:r>
      <w:r w:rsidRPr="00263A3A">
        <w:t>dvourozměrnou) informaci úspornou formou, srozumitelně a na první pohled přehledně. Tabulka musí upoutat i vizuálně, nesmí však odvádět pozornost od textu.</w:t>
      </w:r>
    </w:p>
    <w:p w14:paraId="37D3FB82" w14:textId="77777777" w:rsidR="00ED02B0" w:rsidRPr="00263A3A" w:rsidRDefault="00ED02B0" w:rsidP="00ED02B0">
      <w:pPr>
        <w:pStyle w:val="FMVENadpis2slovan"/>
        <w:numPr>
          <w:ilvl w:val="1"/>
          <w:numId w:val="1"/>
        </w:numPr>
      </w:pPr>
      <w:bookmarkStart w:id="34" w:name="_Toc399280436"/>
      <w:bookmarkStart w:id="35" w:name="_Toc472863609"/>
      <w:bookmarkStart w:id="36" w:name="_Toc529001336"/>
      <w:r w:rsidRPr="00263A3A">
        <w:t>Vkládání a formátování tabulek</w:t>
      </w:r>
      <w:bookmarkEnd w:id="34"/>
      <w:bookmarkEnd w:id="35"/>
      <w:bookmarkEnd w:id="36"/>
    </w:p>
    <w:p w14:paraId="5A648770" w14:textId="77777777" w:rsidR="00ED02B0" w:rsidRDefault="00ED02B0" w:rsidP="00ED02B0">
      <w:pPr>
        <w:pStyle w:val="FMVENormlnZanadpisemiobjektem"/>
      </w:pPr>
      <w:r>
        <w:t xml:space="preserve">Pro formátování tabulek v textu používejte zásadně kombinaci dvou stylů: tabulkového stylu </w:t>
      </w:r>
      <w:r w:rsidRPr="009C2C22">
        <w:rPr>
          <w:rStyle w:val="FMVEZvraznnKlvesovzkratkanebomenu"/>
        </w:rPr>
        <w:t>FM VŠE: Tabulka 1</w:t>
      </w:r>
      <w:r>
        <w:t xml:space="preserve"> a odstavcového stylu </w:t>
      </w:r>
      <w:r w:rsidRPr="009C2C22">
        <w:rPr>
          <w:rStyle w:val="FMVEZvraznnKlvesovzkratkanebomenu"/>
        </w:rPr>
        <w:t>FM VŠE: Text tabulky</w:t>
      </w:r>
      <w:r>
        <w:t>.</w:t>
      </w:r>
    </w:p>
    <w:p w14:paraId="5DACAC07" w14:textId="77777777" w:rsidR="00ED02B0" w:rsidRPr="009C2C22" w:rsidRDefault="00ED02B0" w:rsidP="00ED02B0">
      <w:pPr>
        <w:pStyle w:val="FMVENormln"/>
      </w:pPr>
      <w:r>
        <w:t xml:space="preserve">Po vložení tabulky tedy přejděte do menu </w:t>
      </w:r>
      <w:r w:rsidRPr="009C2C22">
        <w:rPr>
          <w:rStyle w:val="FMVEZvraznnKlvesovzkratkanebomenu"/>
        </w:rPr>
        <w:t>Nástroje tabulky – Návrh – Styly tabulky</w:t>
      </w:r>
      <w:r>
        <w:t xml:space="preserve"> a z galerie zvolte první zmíněný styl </w:t>
      </w:r>
      <w:r w:rsidRPr="009C2C22">
        <w:rPr>
          <w:rStyle w:val="FMVEZvraznnKlvesovzkratkanebomenu"/>
        </w:rPr>
        <w:t>FM VŠE: Tabulka 1</w:t>
      </w:r>
      <w:r>
        <w:t xml:space="preserve"> (měl by být na začátku galerie). Následně celou tabulku označte a aplikujte odstavcový styl </w:t>
      </w:r>
      <w:r w:rsidRPr="009C2C22">
        <w:rPr>
          <w:rStyle w:val="FMVEZvraznnKlvesovzkratkanebomenu"/>
        </w:rPr>
        <w:t>FM VŠE: Text tabulky</w:t>
      </w:r>
      <w:r>
        <w:t xml:space="preserve"> – tím zajistíte formátování textu v jednotlivých buňkách.</w:t>
      </w:r>
    </w:p>
    <w:p w14:paraId="4450684D" w14:textId="77777777" w:rsidR="00ED02B0" w:rsidRDefault="00ED02B0" w:rsidP="00ED02B0">
      <w:pPr>
        <w:pStyle w:val="Titulek"/>
      </w:pPr>
      <w:bookmarkStart w:id="37" w:name="_Ref303446002"/>
      <w:bookmarkStart w:id="38" w:name="_Ref303446082"/>
      <w:bookmarkStart w:id="39" w:name="_Toc472863637"/>
      <w:r>
        <w:t xml:space="preserve">Tabulka </w:t>
      </w:r>
      <w:bookmarkStart w:id="40" w:name="TabulkaFyzikalniJednotky"/>
      <w:r>
        <w:fldChar w:fldCharType="begin"/>
      </w:r>
      <w:r>
        <w:instrText xml:space="preserve"> SEQ Tabulka \* ARABIC </w:instrText>
      </w:r>
      <w:r>
        <w:fldChar w:fldCharType="separate"/>
      </w:r>
      <w:r>
        <w:rPr>
          <w:noProof/>
        </w:rPr>
        <w:t>1</w:t>
      </w:r>
      <w:r>
        <w:fldChar w:fldCharType="end"/>
      </w:r>
      <w:bookmarkEnd w:id="37"/>
      <w:bookmarkEnd w:id="40"/>
      <w:r>
        <w:t xml:space="preserve"> </w:t>
      </w:r>
      <w:bookmarkStart w:id="41" w:name="_Ref303446080"/>
      <w:r>
        <w:t>– Vybrané fyzikální jednotky</w:t>
      </w:r>
      <w:bookmarkEnd w:id="38"/>
      <w:bookmarkEnd w:id="39"/>
      <w:bookmarkEnd w:id="41"/>
    </w:p>
    <w:tbl>
      <w:tblPr>
        <w:tblStyle w:val="FMVETabulka1"/>
        <w:tblW w:w="0" w:type="auto"/>
        <w:tblLook w:val="0420" w:firstRow="1" w:lastRow="0" w:firstColumn="0" w:lastColumn="0" w:noHBand="0" w:noVBand="1"/>
      </w:tblPr>
      <w:tblGrid>
        <w:gridCol w:w="2067"/>
        <w:gridCol w:w="2056"/>
        <w:gridCol w:w="2056"/>
      </w:tblGrid>
      <w:tr w:rsidR="00ED02B0" w14:paraId="766C84DA" w14:textId="77777777" w:rsidTr="00ED02B0">
        <w:trPr>
          <w:cnfStyle w:val="100000000000" w:firstRow="1" w:lastRow="0" w:firstColumn="0" w:lastColumn="0" w:oddVBand="0" w:evenVBand="0" w:oddHBand="0" w:evenHBand="0" w:firstRowFirstColumn="0" w:firstRowLastColumn="0" w:lastRowFirstColumn="0" w:lastRowLastColumn="0"/>
        </w:trPr>
        <w:tc>
          <w:tcPr>
            <w:tcW w:w="2067" w:type="dxa"/>
          </w:tcPr>
          <w:p w14:paraId="5BBE310E" w14:textId="77777777" w:rsidR="00ED02B0" w:rsidRPr="00655F44" w:rsidRDefault="00ED02B0" w:rsidP="00ED02B0">
            <w:pPr>
              <w:pStyle w:val="FMVETexttabulky"/>
            </w:pPr>
            <w:r>
              <w:t>Veličina</w:t>
            </w:r>
          </w:p>
        </w:tc>
        <w:tc>
          <w:tcPr>
            <w:tcW w:w="2056" w:type="dxa"/>
          </w:tcPr>
          <w:p w14:paraId="2A6CD32F" w14:textId="77777777" w:rsidR="00ED02B0" w:rsidRPr="00655F44" w:rsidRDefault="00ED02B0" w:rsidP="00ED02B0">
            <w:pPr>
              <w:pStyle w:val="FMVETexttabulky"/>
              <w:jc w:val="center"/>
            </w:pPr>
            <w:r>
              <w:t>Název jednotky</w:t>
            </w:r>
          </w:p>
        </w:tc>
        <w:tc>
          <w:tcPr>
            <w:tcW w:w="2056" w:type="dxa"/>
          </w:tcPr>
          <w:p w14:paraId="2BEE7789" w14:textId="77777777" w:rsidR="00ED02B0" w:rsidRPr="00655F44" w:rsidRDefault="00ED02B0" w:rsidP="00ED02B0">
            <w:pPr>
              <w:pStyle w:val="FMVETexttabulky"/>
              <w:jc w:val="center"/>
            </w:pPr>
            <w:r>
              <w:t>Značka</w:t>
            </w:r>
          </w:p>
        </w:tc>
      </w:tr>
      <w:tr w:rsidR="00ED02B0" w14:paraId="3C9EA7FA" w14:textId="77777777" w:rsidTr="00ED02B0">
        <w:trPr>
          <w:cnfStyle w:val="000000100000" w:firstRow="0" w:lastRow="0" w:firstColumn="0" w:lastColumn="0" w:oddVBand="0" w:evenVBand="0" w:oddHBand="1" w:evenHBand="0" w:firstRowFirstColumn="0" w:firstRowLastColumn="0" w:lastRowFirstColumn="0" w:lastRowLastColumn="0"/>
        </w:trPr>
        <w:tc>
          <w:tcPr>
            <w:tcW w:w="2067" w:type="dxa"/>
          </w:tcPr>
          <w:p w14:paraId="3C31A757" w14:textId="77777777" w:rsidR="00ED02B0" w:rsidRPr="00A94CBA" w:rsidRDefault="00ED02B0" w:rsidP="00ED02B0">
            <w:pPr>
              <w:pStyle w:val="FMVETexttabulky"/>
            </w:pPr>
            <w:r>
              <w:t>d</w:t>
            </w:r>
            <w:r w:rsidRPr="00A94CBA">
              <w:t>élka</w:t>
            </w:r>
          </w:p>
        </w:tc>
        <w:tc>
          <w:tcPr>
            <w:tcW w:w="2056" w:type="dxa"/>
          </w:tcPr>
          <w:p w14:paraId="57ED9017" w14:textId="77777777" w:rsidR="00ED02B0" w:rsidRPr="00A94CBA" w:rsidRDefault="00ED02B0" w:rsidP="00ED02B0">
            <w:pPr>
              <w:pStyle w:val="FMVETexttabulky"/>
              <w:jc w:val="center"/>
            </w:pPr>
            <w:r w:rsidRPr="00A94CBA">
              <w:t>metr</w:t>
            </w:r>
          </w:p>
        </w:tc>
        <w:tc>
          <w:tcPr>
            <w:tcW w:w="2056" w:type="dxa"/>
          </w:tcPr>
          <w:p w14:paraId="4FBDBA3D" w14:textId="77777777" w:rsidR="00ED02B0" w:rsidRPr="00A94CBA" w:rsidRDefault="00ED02B0" w:rsidP="00ED02B0">
            <w:pPr>
              <w:pStyle w:val="FMVETexttabulky"/>
              <w:jc w:val="center"/>
            </w:pPr>
            <w:r w:rsidRPr="00A94CBA">
              <w:t>m</w:t>
            </w:r>
          </w:p>
        </w:tc>
      </w:tr>
      <w:tr w:rsidR="00ED02B0" w14:paraId="32C514C7" w14:textId="77777777" w:rsidTr="00ED02B0">
        <w:tc>
          <w:tcPr>
            <w:tcW w:w="2067" w:type="dxa"/>
          </w:tcPr>
          <w:p w14:paraId="2D9EF84A" w14:textId="77777777" w:rsidR="00ED02B0" w:rsidRPr="00A94CBA" w:rsidRDefault="00ED02B0" w:rsidP="00ED02B0">
            <w:pPr>
              <w:pStyle w:val="FMVETexttabulky"/>
            </w:pPr>
            <w:r w:rsidRPr="00A94CBA">
              <w:t>hmotnost</w:t>
            </w:r>
          </w:p>
        </w:tc>
        <w:tc>
          <w:tcPr>
            <w:tcW w:w="2056" w:type="dxa"/>
          </w:tcPr>
          <w:p w14:paraId="46A7F9E3" w14:textId="77777777" w:rsidR="00ED02B0" w:rsidRPr="00A94CBA" w:rsidRDefault="00ED02B0" w:rsidP="00ED02B0">
            <w:pPr>
              <w:pStyle w:val="FMVETexttabulky"/>
              <w:jc w:val="center"/>
            </w:pPr>
            <w:r w:rsidRPr="00A94CBA">
              <w:t>kilogram</w:t>
            </w:r>
          </w:p>
        </w:tc>
        <w:tc>
          <w:tcPr>
            <w:tcW w:w="2056" w:type="dxa"/>
          </w:tcPr>
          <w:p w14:paraId="352A4C7D" w14:textId="77777777" w:rsidR="00ED02B0" w:rsidRPr="00A94CBA" w:rsidRDefault="00ED02B0" w:rsidP="00ED02B0">
            <w:pPr>
              <w:pStyle w:val="FMVETexttabulky"/>
              <w:jc w:val="center"/>
            </w:pPr>
            <w:r w:rsidRPr="00A94CBA">
              <w:t>kg</w:t>
            </w:r>
          </w:p>
        </w:tc>
      </w:tr>
      <w:tr w:rsidR="00ED02B0" w14:paraId="5B6293BA" w14:textId="77777777" w:rsidTr="00ED02B0">
        <w:trPr>
          <w:cnfStyle w:val="000000100000" w:firstRow="0" w:lastRow="0" w:firstColumn="0" w:lastColumn="0" w:oddVBand="0" w:evenVBand="0" w:oddHBand="1" w:evenHBand="0" w:firstRowFirstColumn="0" w:firstRowLastColumn="0" w:lastRowFirstColumn="0" w:lastRowLastColumn="0"/>
        </w:trPr>
        <w:tc>
          <w:tcPr>
            <w:tcW w:w="2067" w:type="dxa"/>
          </w:tcPr>
          <w:p w14:paraId="4DBAE711" w14:textId="77777777" w:rsidR="00ED02B0" w:rsidRPr="00A94CBA" w:rsidRDefault="00ED02B0" w:rsidP="00ED02B0">
            <w:pPr>
              <w:pStyle w:val="FMVETexttabulky"/>
            </w:pPr>
            <w:r w:rsidRPr="00A94CBA">
              <w:t>čas</w:t>
            </w:r>
          </w:p>
        </w:tc>
        <w:tc>
          <w:tcPr>
            <w:tcW w:w="2056" w:type="dxa"/>
          </w:tcPr>
          <w:p w14:paraId="163F49AD" w14:textId="77777777" w:rsidR="00ED02B0" w:rsidRPr="00A94CBA" w:rsidRDefault="00ED02B0" w:rsidP="00ED02B0">
            <w:pPr>
              <w:pStyle w:val="FMVETexttabulky"/>
              <w:jc w:val="center"/>
            </w:pPr>
            <w:r w:rsidRPr="00A94CBA">
              <w:t>sekunda</w:t>
            </w:r>
            <w:r>
              <w:t>*</w:t>
            </w:r>
          </w:p>
        </w:tc>
        <w:tc>
          <w:tcPr>
            <w:tcW w:w="2056" w:type="dxa"/>
          </w:tcPr>
          <w:p w14:paraId="14FA24CD" w14:textId="77777777" w:rsidR="00ED02B0" w:rsidRPr="00A94CBA" w:rsidRDefault="00ED02B0" w:rsidP="00ED02B0">
            <w:pPr>
              <w:pStyle w:val="FMVETexttabulky"/>
              <w:jc w:val="center"/>
            </w:pPr>
            <w:r w:rsidRPr="00A94CBA">
              <w:t>s</w:t>
            </w:r>
          </w:p>
        </w:tc>
      </w:tr>
      <w:tr w:rsidR="00ED02B0" w14:paraId="72FA825E" w14:textId="77777777" w:rsidTr="00ED02B0">
        <w:tc>
          <w:tcPr>
            <w:tcW w:w="2067" w:type="dxa"/>
          </w:tcPr>
          <w:p w14:paraId="6FCA3CCE" w14:textId="77777777" w:rsidR="00ED02B0" w:rsidRPr="00A94CBA" w:rsidRDefault="00ED02B0" w:rsidP="00ED02B0">
            <w:pPr>
              <w:pStyle w:val="FMVETexttabulky"/>
            </w:pPr>
            <w:r w:rsidRPr="00A94CBA">
              <w:t>elektrický proud</w:t>
            </w:r>
          </w:p>
        </w:tc>
        <w:tc>
          <w:tcPr>
            <w:tcW w:w="2056" w:type="dxa"/>
          </w:tcPr>
          <w:p w14:paraId="3C8B9CCD" w14:textId="77777777" w:rsidR="00ED02B0" w:rsidRPr="00A94CBA" w:rsidRDefault="00ED02B0" w:rsidP="00ED02B0">
            <w:pPr>
              <w:pStyle w:val="FMVETexttabulky"/>
              <w:jc w:val="center"/>
            </w:pPr>
            <w:r w:rsidRPr="00A94CBA">
              <w:t>ampér</w:t>
            </w:r>
          </w:p>
        </w:tc>
        <w:tc>
          <w:tcPr>
            <w:tcW w:w="2056" w:type="dxa"/>
          </w:tcPr>
          <w:p w14:paraId="530B48F3" w14:textId="77777777" w:rsidR="00ED02B0" w:rsidRPr="00A94CBA" w:rsidRDefault="00ED02B0" w:rsidP="00ED02B0">
            <w:pPr>
              <w:pStyle w:val="FMVETexttabulky"/>
              <w:jc w:val="center"/>
            </w:pPr>
            <w:r w:rsidRPr="00A94CBA">
              <w:t>A</w:t>
            </w:r>
          </w:p>
        </w:tc>
      </w:tr>
    </w:tbl>
    <w:p w14:paraId="0F68462A" w14:textId="77777777" w:rsidR="00ED02B0" w:rsidRDefault="00ED02B0" w:rsidP="00ED02B0">
      <w:pPr>
        <w:pStyle w:val="FMVEZdrojtabulkyiobrzku"/>
      </w:pPr>
      <w:r>
        <w:t xml:space="preserve">Zdroj: </w:t>
      </w:r>
      <w:r w:rsidRPr="005E2F11">
        <w:t>Užitečné fyzikální tabulky pro ZŠ a víceletá gymnázia</w:t>
      </w:r>
      <w:r>
        <w:t>.</w:t>
      </w:r>
    </w:p>
    <w:p w14:paraId="2E587008" w14:textId="77777777" w:rsidR="00ED02B0" w:rsidRPr="004407F0" w:rsidRDefault="00ED02B0" w:rsidP="00ED02B0">
      <w:pPr>
        <w:pStyle w:val="FMVEPoznmkaktabulceiobrzku"/>
      </w:pPr>
      <w:r w:rsidRPr="004407F0">
        <w:t xml:space="preserve">Poznámka: </w:t>
      </w:r>
      <w:r>
        <w:t>* často používaný pojem „vteřina“ je zcela nesprávný!</w:t>
      </w:r>
    </w:p>
    <w:p w14:paraId="11CEB448" w14:textId="77777777" w:rsidR="00ED02B0" w:rsidRDefault="00ED02B0" w:rsidP="00ED02B0">
      <w:pPr>
        <w:pStyle w:val="FMVENadpis2slovan"/>
        <w:numPr>
          <w:ilvl w:val="1"/>
          <w:numId w:val="1"/>
        </w:numPr>
      </w:pPr>
      <w:bookmarkStart w:id="42" w:name="_Ref304750411"/>
      <w:bookmarkStart w:id="43" w:name="_Toc399280437"/>
      <w:bookmarkStart w:id="44" w:name="_Toc472863610"/>
      <w:bookmarkStart w:id="45" w:name="_Toc529001337"/>
      <w:r>
        <w:t>Titulky</w:t>
      </w:r>
      <w:bookmarkEnd w:id="42"/>
      <w:r>
        <w:t xml:space="preserve"> tabulek</w:t>
      </w:r>
      <w:bookmarkEnd w:id="43"/>
      <w:bookmarkEnd w:id="44"/>
      <w:bookmarkEnd w:id="45"/>
    </w:p>
    <w:p w14:paraId="41E6EBAC" w14:textId="77777777" w:rsidR="00ED02B0" w:rsidRDefault="00ED02B0" w:rsidP="00ED02B0">
      <w:pPr>
        <w:pStyle w:val="FMVENormlnZanadpisemiobjektem"/>
      </w:pPr>
      <w:r>
        <w:t xml:space="preserve">Každá tabulka musí být označena titulkem. Ten se umisťuje nad tabulku a pro jeho vložení použijte menu </w:t>
      </w:r>
      <w:r w:rsidRPr="00667C0E">
        <w:rPr>
          <w:rStyle w:val="FMVEZvraznnKlvesovzkratkanebomenu"/>
        </w:rPr>
        <w:t>Reference – Titulky – Vložit titulek</w:t>
      </w:r>
      <w:r>
        <w:t xml:space="preserve">, z nabídky typů titulků vyberte </w:t>
      </w:r>
      <w:r w:rsidRPr="00667C0E">
        <w:rPr>
          <w:rStyle w:val="FMVEZvraznnKlvesovzkratkanebomenu"/>
        </w:rPr>
        <w:t>Tabulka</w:t>
      </w:r>
      <w:r>
        <w:t>. Titulek bude automaticky číslovaný a musí být doplněný popisným textem s velkým počátečním písmenem.</w:t>
      </w:r>
    </w:p>
    <w:p w14:paraId="52EC0431" w14:textId="77777777" w:rsidR="00ED02B0" w:rsidRDefault="00ED02B0" w:rsidP="00ED02B0">
      <w:pPr>
        <w:pStyle w:val="FMVENormln"/>
      </w:pPr>
      <w:r>
        <w:t xml:space="preserve">Titulek s číslem (ve Wordu je tato dvojice nazývána souhrnně jako </w:t>
      </w:r>
      <w:r w:rsidRPr="00370149">
        <w:rPr>
          <w:i/>
        </w:rPr>
        <w:t>návěští</w:t>
      </w:r>
      <w:r>
        <w:t xml:space="preserve">) musí být od následujícího popisku oddělen buď pomlčkou (klávesová zkratka </w:t>
      </w:r>
      <w:r w:rsidRPr="00667C0E">
        <w:rPr>
          <w:rStyle w:val="FMVEZvraznnKlvesovzkratkanebomenu"/>
        </w:rPr>
        <w:t xml:space="preserve">Ctrl + </w:t>
      </w:r>
      <w:proofErr w:type="gramStart"/>
      <w:r w:rsidRPr="00667C0E">
        <w:rPr>
          <w:rStyle w:val="FMVEZvraznnKlvesovzkratkanebomenu"/>
        </w:rPr>
        <w:t xml:space="preserve">Numerické </w:t>
      </w:r>
      <w:r>
        <w:rPr>
          <w:rStyle w:val="FMVEZvraznnKlvesovzkratkanebomenu"/>
        </w:rPr>
        <w:t>-</w:t>
      </w:r>
      <w:r>
        <w:t xml:space="preserve"> nebo</w:t>
      </w:r>
      <w:proofErr w:type="gramEnd"/>
      <w:r>
        <w:t xml:space="preserve"> </w:t>
      </w:r>
      <w:r w:rsidRPr="00667C0E">
        <w:rPr>
          <w:rStyle w:val="FMVEZvraznnKlvesovzkratkanebomenu"/>
        </w:rPr>
        <w:t>Alt + 0150</w:t>
      </w:r>
      <w:r>
        <w:t>) nebo dvojtečkou, přičemž v celém textu je třeba důsledně používat jen jeden z těchto způsobů, v žádném případě se nesmějí míchat.</w:t>
      </w:r>
    </w:p>
    <w:p w14:paraId="4369BC6B" w14:textId="77777777" w:rsidR="00ED02B0" w:rsidRPr="00263A3A" w:rsidRDefault="00ED02B0" w:rsidP="00ED02B0">
      <w:pPr>
        <w:pStyle w:val="FMVENadpis3slovan"/>
        <w:numPr>
          <w:ilvl w:val="2"/>
          <w:numId w:val="1"/>
        </w:numPr>
      </w:pPr>
      <w:bookmarkStart w:id="46" w:name="_Toc399280438"/>
      <w:bookmarkStart w:id="47" w:name="_Toc472863611"/>
      <w:bookmarkStart w:id="48" w:name="_Toc529001338"/>
      <w:r>
        <w:t xml:space="preserve">Jednotky v titulcích </w:t>
      </w:r>
      <w:r w:rsidRPr="00805206">
        <w:t>nebo</w:t>
      </w:r>
      <w:r>
        <w:t xml:space="preserve"> záhlaví sloupců</w:t>
      </w:r>
      <w:bookmarkEnd w:id="46"/>
      <w:bookmarkEnd w:id="47"/>
      <w:bookmarkEnd w:id="48"/>
    </w:p>
    <w:p w14:paraId="4A6E2EEF" w14:textId="77777777" w:rsidR="00ED02B0" w:rsidRDefault="00ED02B0" w:rsidP="00ED02B0">
      <w:pPr>
        <w:pStyle w:val="FMVENormlnZanadpisemiobjektem"/>
      </w:pPr>
      <w:r w:rsidRPr="00263A3A">
        <w:t>Součástí titulku tabulky může být – pokud tabulka obsahuje v tomto smyslu jednotná data – také uvedení jednotek. Příklad můžete vidět v </w:t>
      </w:r>
      <w:r>
        <w:t>t</w:t>
      </w:r>
      <w:r w:rsidRPr="00263A3A">
        <w:t xml:space="preserve">abulce </w:t>
      </w:r>
      <w:r w:rsidRPr="00263A3A">
        <w:fldChar w:fldCharType="begin"/>
      </w:r>
      <w:r w:rsidRPr="00263A3A">
        <w:instrText xml:space="preserve"> REF TabulkaFormatovaniSloupcu \h </w:instrText>
      </w:r>
      <w:r>
        <w:instrText xml:space="preserve"> \* MERGEFORMAT </w:instrText>
      </w:r>
      <w:r w:rsidRPr="00263A3A">
        <w:fldChar w:fldCharType="separate"/>
      </w:r>
      <w:r>
        <w:rPr>
          <w:noProof/>
        </w:rPr>
        <w:t>2</w:t>
      </w:r>
      <w:r w:rsidRPr="00263A3A">
        <w:fldChar w:fldCharType="end"/>
      </w:r>
      <w:r>
        <w:t xml:space="preserve">, kde všechny buňky </w:t>
      </w:r>
      <w:r>
        <w:lastRenderedPageBreak/>
        <w:t>obsahující čísla mají stejnou jednotku. P</w:t>
      </w:r>
      <w:r w:rsidRPr="00263A3A">
        <w:t xml:space="preserve">oužívat přitom můžete buď hranaté závorky – </w:t>
      </w:r>
      <w:r w:rsidRPr="00370149">
        <w:rPr>
          <w:i/>
        </w:rPr>
        <w:t>„Osevní plochy [ha]“</w:t>
      </w:r>
      <w:r w:rsidRPr="00263A3A">
        <w:t xml:space="preserve"> – nebo závorku kulaté –</w:t>
      </w:r>
      <w:r>
        <w:t xml:space="preserve"> </w:t>
      </w:r>
      <w:r w:rsidRPr="00D30430">
        <w:rPr>
          <w:i/>
        </w:rPr>
        <w:t>„Osevní plochy (v ha)“</w:t>
      </w:r>
      <w:r>
        <w:t>. Vyberte si v rámci celé práce jen jeden z těchto dvou způsobů a nemíchejte je!</w:t>
      </w:r>
    </w:p>
    <w:p w14:paraId="000B6D68" w14:textId="77777777" w:rsidR="00ED02B0" w:rsidRPr="00263A3A" w:rsidRDefault="00ED02B0" w:rsidP="00ED02B0">
      <w:pPr>
        <w:pStyle w:val="FMVENormln"/>
      </w:pPr>
      <w:r>
        <w:t xml:space="preserve">Pokud by každý sloupec tabulky obsahoval různé jednotky, neuvádí se v titulku, ale v záhlaví sloupce; v případě stejné tabulky </w:t>
      </w:r>
      <w:r>
        <w:rPr>
          <w:highlight w:val="yellow"/>
        </w:rPr>
        <w:fldChar w:fldCharType="begin"/>
      </w:r>
      <w:r>
        <w:instrText xml:space="preserve"> REF TabulkaFormatovaniSloupcu \h </w:instrText>
      </w:r>
      <w:r>
        <w:rPr>
          <w:highlight w:val="yellow"/>
        </w:rPr>
      </w:r>
      <w:r>
        <w:rPr>
          <w:highlight w:val="yellow"/>
        </w:rPr>
        <w:fldChar w:fldCharType="separate"/>
      </w:r>
      <w:r>
        <w:rPr>
          <w:noProof/>
        </w:rPr>
        <w:t>2</w:t>
      </w:r>
      <w:r>
        <w:rPr>
          <w:highlight w:val="yellow"/>
        </w:rPr>
        <w:fldChar w:fldCharType="end"/>
      </w:r>
      <w:r>
        <w:t xml:space="preserve"> by tak záhlaví každého ze sloupců vedle roku bylo uvedeno ještě </w:t>
      </w:r>
      <w:r w:rsidRPr="00991D87">
        <w:rPr>
          <w:i/>
        </w:rPr>
        <w:t>„[ha]“</w:t>
      </w:r>
      <w:r>
        <w:t xml:space="preserve"> </w:t>
      </w:r>
      <w:r w:rsidRPr="00605021">
        <w:t xml:space="preserve">nebo </w:t>
      </w:r>
      <w:r w:rsidRPr="00991D87">
        <w:rPr>
          <w:i/>
        </w:rPr>
        <w:t>„(v ha)“</w:t>
      </w:r>
      <w:r w:rsidRPr="00605021">
        <w:t>,</w:t>
      </w:r>
      <w:r>
        <w:t xml:space="preserve"> přičemž první způsob je preferovaný. Jednotky by nikdy neměly být uváděny v každé buňce zvlášť; tabulku to značně </w:t>
      </w:r>
      <w:proofErr w:type="spellStart"/>
      <w:r>
        <w:t>znepřehledňuje</w:t>
      </w:r>
      <w:proofErr w:type="spellEnd"/>
      <w:r>
        <w:t>.</w:t>
      </w:r>
    </w:p>
    <w:p w14:paraId="5170D572" w14:textId="77777777" w:rsidR="00ED02B0" w:rsidRPr="00F96EE4" w:rsidRDefault="00ED02B0" w:rsidP="00ED02B0">
      <w:pPr>
        <w:pStyle w:val="FMVENadpis2slovan"/>
        <w:numPr>
          <w:ilvl w:val="1"/>
          <w:numId w:val="1"/>
        </w:numPr>
      </w:pPr>
      <w:bookmarkStart w:id="49" w:name="_Ref304750541"/>
      <w:bookmarkStart w:id="50" w:name="_Ref397924111"/>
      <w:bookmarkStart w:id="51" w:name="_Toc399280439"/>
      <w:bookmarkStart w:id="52" w:name="_Toc472863612"/>
      <w:bookmarkStart w:id="53" w:name="_Toc529001339"/>
      <w:r>
        <w:t>Uvedení zdroje</w:t>
      </w:r>
      <w:bookmarkEnd w:id="49"/>
      <w:r>
        <w:t xml:space="preserve"> tabulek</w:t>
      </w:r>
      <w:bookmarkEnd w:id="50"/>
      <w:bookmarkEnd w:id="51"/>
      <w:bookmarkEnd w:id="52"/>
      <w:bookmarkEnd w:id="53"/>
    </w:p>
    <w:p w14:paraId="70B945C3" w14:textId="77777777" w:rsidR="00ED02B0" w:rsidRDefault="00ED02B0" w:rsidP="00ED02B0">
      <w:pPr>
        <w:pStyle w:val="FMVENormlnZanadpisemiobjektem"/>
      </w:pPr>
      <w:r>
        <w:t xml:space="preserve">Pokud údaje v tabulce nejsou výsledkem vlastního výzkumu, musí být za tabulkou uveden zdroj (pramen), ze kterého jsou tato data převzata. Jde o odstavec bezprostředně následující za tabulkou, na který je aplikován styl </w:t>
      </w:r>
      <w:r w:rsidRPr="00BD35A1">
        <w:rPr>
          <w:rStyle w:val="FMVEZvraznnKlvesovzkratkanebomenu"/>
        </w:rPr>
        <w:t>FM VŠE: Zdroj tabulky či obrázku</w:t>
      </w:r>
      <w:r>
        <w:t>.</w:t>
      </w:r>
    </w:p>
    <w:p w14:paraId="0EB63F08" w14:textId="77777777" w:rsidR="00ED02B0" w:rsidRDefault="00ED02B0" w:rsidP="00ED02B0">
      <w:pPr>
        <w:pStyle w:val="FMVENormln"/>
      </w:pPr>
      <w:r>
        <w:t xml:space="preserve">Pokud je třeba vysvětlit nějakou nejasnost, použije se další odstavec zformátovaný stylem </w:t>
      </w:r>
      <w:r w:rsidRPr="004407F0">
        <w:rPr>
          <w:rStyle w:val="FMVEZvraznnKlvesovzkratkanebomenu"/>
        </w:rPr>
        <w:t>FM VŠE: Poznámka k tabulce či obrázku</w:t>
      </w:r>
      <w:r>
        <w:t xml:space="preserve"> uvozený slovem </w:t>
      </w:r>
      <w:r w:rsidRPr="00633596">
        <w:rPr>
          <w:i/>
        </w:rPr>
        <w:t>Poznámka</w:t>
      </w:r>
      <w:r>
        <w:t xml:space="preserve"> a dvojtečkou (viz tabulku </w:t>
      </w:r>
      <w:r>
        <w:fldChar w:fldCharType="begin"/>
      </w:r>
      <w:r>
        <w:instrText xml:space="preserve"> REF TabulkaFyzikalniJednotky \h </w:instrText>
      </w:r>
      <w:r>
        <w:fldChar w:fldCharType="separate"/>
      </w:r>
      <w:r>
        <w:rPr>
          <w:noProof/>
        </w:rPr>
        <w:t>1</w:t>
      </w:r>
      <w:r>
        <w:fldChar w:fldCharType="end"/>
      </w:r>
      <w:r>
        <w:t xml:space="preserve">). Poznámku je samozřejmě možné vložit i v případě, že není uveden zdroj, v takovém případě následuje ihned za tabulkou (viz tabulku </w:t>
      </w:r>
      <w:r>
        <w:fldChar w:fldCharType="begin"/>
      </w:r>
      <w:r>
        <w:instrText xml:space="preserve"> REF TabulkaZarovnaniCisel \h </w:instrText>
      </w:r>
      <w:r>
        <w:fldChar w:fldCharType="separate"/>
      </w:r>
      <w:r>
        <w:rPr>
          <w:noProof/>
        </w:rPr>
        <w:t>3</w:t>
      </w:r>
      <w:r>
        <w:fldChar w:fldCharType="end"/>
      </w:r>
      <w:r>
        <w:t>).</w:t>
      </w:r>
    </w:p>
    <w:p w14:paraId="009CCCAF" w14:textId="77777777" w:rsidR="00ED02B0" w:rsidRPr="00401498" w:rsidRDefault="00ED02B0" w:rsidP="00ED02B0">
      <w:pPr>
        <w:pStyle w:val="FMVENormln"/>
        <w:rPr>
          <w:color w:val="FF0000"/>
        </w:rPr>
      </w:pPr>
      <w:r w:rsidRPr="00401498">
        <w:t xml:space="preserve">Nezapomeňte text </w:t>
      </w:r>
      <w:r w:rsidRPr="00920EFD">
        <w:t xml:space="preserve">následující za tabulkou </w:t>
      </w:r>
      <w:r>
        <w:t xml:space="preserve">– </w:t>
      </w:r>
      <w:r w:rsidRPr="00920EFD">
        <w:t xml:space="preserve">pokud to </w:t>
      </w:r>
      <w:r>
        <w:t xml:space="preserve">ovšem </w:t>
      </w:r>
      <w:r w:rsidRPr="00920EFD">
        <w:t>není nadpis</w:t>
      </w:r>
      <w:r>
        <w:t xml:space="preserve"> –</w:t>
      </w:r>
      <w:r w:rsidRPr="00920EFD">
        <w:t xml:space="preserve"> zformátovat stylem </w:t>
      </w:r>
      <w:r w:rsidRPr="00920EFD">
        <w:rPr>
          <w:rStyle w:val="FMVEZvraznnKlvesovzkratkanebomenu"/>
        </w:rPr>
        <w:t>FM VŠE: Normální: Za tabulkou či obrázkem</w:t>
      </w:r>
      <w:r w:rsidRPr="00920EFD">
        <w:t>; ten tento text náležitě od tabulky odsadí. Nepoužívejte pro toto odsazení prázdný</w:t>
      </w:r>
      <w:r w:rsidRPr="00401498">
        <w:t xml:space="preserve"> odstavec!</w:t>
      </w:r>
    </w:p>
    <w:p w14:paraId="1A650096" w14:textId="77777777" w:rsidR="00ED02B0" w:rsidRDefault="00ED02B0" w:rsidP="00ED02B0">
      <w:pPr>
        <w:pStyle w:val="FMVENadpis2slovan"/>
        <w:numPr>
          <w:ilvl w:val="1"/>
          <w:numId w:val="1"/>
        </w:numPr>
      </w:pPr>
      <w:bookmarkStart w:id="54" w:name="_Ref304751832"/>
      <w:bookmarkStart w:id="55" w:name="_Toc399280440"/>
      <w:bookmarkStart w:id="56" w:name="_Toc472863613"/>
      <w:bookmarkStart w:id="57" w:name="_Toc529001340"/>
      <w:r>
        <w:t>Umístění tabulky na stránce</w:t>
      </w:r>
      <w:bookmarkEnd w:id="54"/>
      <w:bookmarkEnd w:id="55"/>
      <w:bookmarkEnd w:id="56"/>
      <w:bookmarkEnd w:id="57"/>
    </w:p>
    <w:p w14:paraId="2FD43803" w14:textId="77777777" w:rsidR="00ED02B0" w:rsidRDefault="00ED02B0" w:rsidP="00ED02B0">
      <w:pPr>
        <w:pStyle w:val="FMVENormlnZanadpisemiobjektem"/>
      </w:pPr>
      <w:r>
        <w:t>Vždy byste měli dbát na to, aby tabulka včetně titulku i případného uvedení zdroje a poznámky byla umístěna celá na jedné stránce, aby se tedy její řádky nelámaly mezi dvě stránky</w:t>
      </w:r>
      <w:r>
        <w:rPr>
          <w:rStyle w:val="Znakapoznpodarou"/>
        </w:rPr>
        <w:footnoteReference w:id="5"/>
      </w:r>
      <w:r>
        <w:t xml:space="preserve">. Výše zmíněný odstavcový styl </w:t>
      </w:r>
      <w:r w:rsidRPr="009C2C22">
        <w:rPr>
          <w:rStyle w:val="FMVEZvraznnKlvesovzkratkanebomenu"/>
        </w:rPr>
        <w:t>FM VŠE: Text tabulky</w:t>
      </w:r>
      <w:r>
        <w:t xml:space="preserve"> tento požadavek zabezpečí automaticky; je nastaven tak, že všechny řádky tabulky včetně titulku jsou spolu svázané.</w:t>
      </w:r>
    </w:p>
    <w:p w14:paraId="7B758EEF" w14:textId="77777777" w:rsidR="00ED02B0" w:rsidRDefault="00ED02B0" w:rsidP="00ED02B0">
      <w:pPr>
        <w:pStyle w:val="FMVENormln"/>
      </w:pPr>
      <w:r>
        <w:t xml:space="preserve">V některých případech ale díky tomu vyjde tabulka v textu tak nešťastně, že je automaticky přesunuta na začátek nové stránky (protože na předchozí se již nevejde) a na konci předchozí stránky tak vznikne prázdná bílá plocha. To nesmíte dopustit – a řešení je prosté. Tabulka v žádném případě nemusí být umístěna bezprostředně za odstavcem, ve které je na ni odkazováno; proto přesuňte text, který by jinak byl až za tabulkou, na konec předchozí stránky. Jinou možností (pokud například za tabulkou </w:t>
      </w:r>
      <w:r>
        <w:lastRenderedPageBreak/>
        <w:t xml:space="preserve">hned začíná další kapitola) je přesunout tabulku naopak před text, ze kterého na ni bude odkazováno. Situaci a její řešení ilustruje obrázek </w:t>
      </w:r>
      <w:r>
        <w:fldChar w:fldCharType="begin"/>
      </w:r>
      <w:r>
        <w:instrText xml:space="preserve"> REF ObrazekPreteceniTabulky \h </w:instrText>
      </w:r>
      <w:r>
        <w:fldChar w:fldCharType="separate"/>
      </w:r>
      <w:r>
        <w:rPr>
          <w:noProof/>
        </w:rPr>
        <w:t>1</w:t>
      </w:r>
      <w:r>
        <w:fldChar w:fldCharType="end"/>
      </w:r>
      <w:r>
        <w:t xml:space="preserve">. </w:t>
      </w:r>
    </w:p>
    <w:p w14:paraId="67F96616" w14:textId="77777777" w:rsidR="00ED02B0" w:rsidRDefault="00ED02B0" w:rsidP="00ED02B0">
      <w:pPr>
        <w:pStyle w:val="Titulek"/>
      </w:pPr>
      <w:bookmarkStart w:id="58" w:name="_Toc418412980"/>
      <w:bookmarkStart w:id="59" w:name="_Toc472863634"/>
      <w:r>
        <w:t xml:space="preserve">Obrázek </w:t>
      </w:r>
      <w:bookmarkStart w:id="60" w:name="ObrazekPreteceniTabulky"/>
      <w:r>
        <w:fldChar w:fldCharType="begin"/>
      </w:r>
      <w:r>
        <w:instrText xml:space="preserve"> SEQ Obrázek \* ARABIC </w:instrText>
      </w:r>
      <w:r>
        <w:fldChar w:fldCharType="separate"/>
      </w:r>
      <w:r>
        <w:rPr>
          <w:noProof/>
        </w:rPr>
        <w:t>1</w:t>
      </w:r>
      <w:r>
        <w:fldChar w:fldCharType="end"/>
      </w:r>
      <w:bookmarkEnd w:id="60"/>
      <w:r>
        <w:t xml:space="preserve"> – Řešení přetečení tabulky na novou stránku</w:t>
      </w:r>
      <w:bookmarkEnd w:id="58"/>
      <w:bookmarkEnd w:id="59"/>
    </w:p>
    <w:p w14:paraId="65CE5AF1" w14:textId="77777777" w:rsidR="00ED02B0" w:rsidRDefault="00ED02B0" w:rsidP="00ED02B0">
      <w:pPr>
        <w:pStyle w:val="FMVEObrzek"/>
        <w:tabs>
          <w:tab w:val="right" w:pos="8219"/>
        </w:tabs>
        <w:jc w:val="left"/>
      </w:pPr>
      <w:r>
        <w:t xml:space="preserve"> </w:t>
      </w:r>
      <w:r w:rsidRPr="007F050C">
        <w:drawing>
          <wp:inline distT="0" distB="0" distL="0" distR="0" wp14:anchorId="56D0932C" wp14:editId="1AAAEBB5">
            <wp:extent cx="3056653" cy="1440000"/>
            <wp:effectExtent l="0" t="0" r="0" b="8255"/>
            <wp:docPr id="10" name="Obrázek 10" descr="C:\Dokumenty\jp\Granty a projekty\Modularizace\ŠABLONA KP\im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y\jp\Granty a projekty\Modularizace\ŠABLONA KP\img\0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653" cy="1440000"/>
                    </a:xfrm>
                    <a:prstGeom prst="rect">
                      <a:avLst/>
                    </a:prstGeom>
                    <a:noFill/>
                    <a:ln>
                      <a:noFill/>
                    </a:ln>
                  </pic:spPr>
                </pic:pic>
              </a:graphicData>
            </a:graphic>
          </wp:inline>
        </w:drawing>
      </w:r>
      <w:r>
        <w:tab/>
      </w:r>
      <w:r>
        <w:drawing>
          <wp:inline distT="0" distB="0" distL="0" distR="0" wp14:anchorId="2A2147BC" wp14:editId="59C9CDFD">
            <wp:extent cx="2045163" cy="1440000"/>
            <wp:effectExtent l="0" t="0" r="0" b="8255"/>
            <wp:docPr id="6" name="Obrázek 6" descr="C:\Dokumenty\jp\Granty a projekty\Modularizace\ŠABLONA KP\im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y\jp\Granty a projekty\Modularizace\ŠABLONA KP\img\00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5163" cy="1440000"/>
                    </a:xfrm>
                    <a:prstGeom prst="rect">
                      <a:avLst/>
                    </a:prstGeom>
                    <a:noFill/>
                    <a:ln>
                      <a:noFill/>
                    </a:ln>
                  </pic:spPr>
                </pic:pic>
              </a:graphicData>
            </a:graphic>
          </wp:inline>
        </w:drawing>
      </w:r>
    </w:p>
    <w:p w14:paraId="3883C08B" w14:textId="77777777" w:rsidR="00ED02B0" w:rsidRPr="00405D3F" w:rsidRDefault="00ED02B0" w:rsidP="00ED02B0">
      <w:pPr>
        <w:pStyle w:val="FMVEPoznmkaktabulceiobrzku"/>
      </w:pPr>
      <w:r>
        <w:t>Poznámka: Vlevo původní stav, vpravo přesunutí textu před tabulku.</w:t>
      </w:r>
    </w:p>
    <w:p w14:paraId="317E6B0A" w14:textId="77777777" w:rsidR="00ED02B0" w:rsidRDefault="00ED02B0" w:rsidP="00ED02B0">
      <w:pPr>
        <w:pStyle w:val="FMVENadpis2slovan"/>
        <w:numPr>
          <w:ilvl w:val="1"/>
          <w:numId w:val="1"/>
        </w:numPr>
      </w:pPr>
      <w:bookmarkStart w:id="61" w:name="_Toc399280441"/>
      <w:bookmarkStart w:id="62" w:name="_Toc472863614"/>
      <w:bookmarkStart w:id="63" w:name="_Toc529001341"/>
      <w:r w:rsidRPr="00EB17F2">
        <w:t>Formátování</w:t>
      </w:r>
      <w:r>
        <w:t xml:space="preserve"> tabulek a buněk</w:t>
      </w:r>
      <w:bookmarkEnd w:id="61"/>
      <w:bookmarkEnd w:id="62"/>
      <w:bookmarkEnd w:id="63"/>
    </w:p>
    <w:p w14:paraId="59DD309A" w14:textId="77777777" w:rsidR="00ED02B0" w:rsidRDefault="00ED02B0" w:rsidP="00ED02B0">
      <w:pPr>
        <w:pStyle w:val="FMVENormlnZanadpisemiobjektem"/>
      </w:pPr>
      <w:r>
        <w:t>Volte uvážlivě šířku tabulek. Je nesmysl, aby tabulka se dvěma sloupci obsahujícími krátká čísla byla roztažena na celou šířku textu. Na druhou stranu – tabulku, která by vycházela na šířku 14 cm (přičemž text dokumentu je sázen na šířku 14,5 centimetrů), je mnohem lepší její šířku změnit na šířku textu, tedy shodných 14,5 cm.</w:t>
      </w:r>
    </w:p>
    <w:p w14:paraId="159E7936" w14:textId="77777777" w:rsidR="00ED02B0" w:rsidRDefault="00ED02B0" w:rsidP="00ED02B0">
      <w:pPr>
        <w:pStyle w:val="FMVENadpis3slovan"/>
        <w:numPr>
          <w:ilvl w:val="2"/>
          <w:numId w:val="1"/>
        </w:numPr>
      </w:pPr>
      <w:bookmarkStart w:id="64" w:name="_Toc399280442"/>
      <w:bookmarkStart w:id="65" w:name="_Toc472863615"/>
      <w:bookmarkStart w:id="66" w:name="_Toc529001342"/>
      <w:r w:rsidRPr="00EB17F2">
        <w:t>Formátování</w:t>
      </w:r>
      <w:r>
        <w:t xml:space="preserve"> sloupců</w:t>
      </w:r>
      <w:bookmarkEnd w:id="64"/>
      <w:bookmarkEnd w:id="65"/>
      <w:bookmarkEnd w:id="66"/>
    </w:p>
    <w:p w14:paraId="7B9CCA5B" w14:textId="77777777" w:rsidR="00ED02B0" w:rsidRDefault="00ED02B0" w:rsidP="00ED02B0">
      <w:pPr>
        <w:pStyle w:val="FMVENormlnZanadpisemiobjektem"/>
      </w:pPr>
      <w:r>
        <w:t xml:space="preserve">Pro formátování sloupců tabulek platí jednoduché pravidlo: sloupce, které nesou podobná data, by měly mít stejnou šířku. Tedy – je-li tabulka tvořena šesti sloupci, přičemž v prvním je popisek (například druh polní plodiny) a dalších pět obsahuje údaje o osevních plochách v letech 2000 až 2004, bude mít těchto pět sloupců stejnou šířku (první sloupce, je-li to nutné, může mít šířku jinou; ideálně ale i tento bude stejně široký jako všechny zbývající). Výsledný vzhled tak může odpovídat ukázce v tabulce </w:t>
      </w:r>
      <w:r>
        <w:fldChar w:fldCharType="begin"/>
      </w:r>
      <w:r>
        <w:instrText xml:space="preserve"> REF TabulkaFormatovaniSloupcu \h </w:instrText>
      </w:r>
      <w:r>
        <w:fldChar w:fldCharType="separate"/>
      </w:r>
      <w:r>
        <w:rPr>
          <w:noProof/>
        </w:rPr>
        <w:t>2</w:t>
      </w:r>
      <w:r>
        <w:fldChar w:fldCharType="end"/>
      </w:r>
      <w:r>
        <w:t xml:space="preserve">. </w:t>
      </w:r>
    </w:p>
    <w:p w14:paraId="490BF8AC" w14:textId="77777777" w:rsidR="00ED02B0" w:rsidRDefault="00ED02B0" w:rsidP="00ED02B0">
      <w:pPr>
        <w:pStyle w:val="Titulek"/>
      </w:pPr>
      <w:bookmarkStart w:id="67" w:name="_Toc472863638"/>
      <w:r>
        <w:t xml:space="preserve">Tabulka </w:t>
      </w:r>
      <w:bookmarkStart w:id="68" w:name="TabulkaFormatovaniSloupcu"/>
      <w:r>
        <w:fldChar w:fldCharType="begin"/>
      </w:r>
      <w:r>
        <w:instrText xml:space="preserve"> SEQ Tabulka \* ARABIC </w:instrText>
      </w:r>
      <w:r>
        <w:fldChar w:fldCharType="separate"/>
      </w:r>
      <w:r>
        <w:rPr>
          <w:noProof/>
        </w:rPr>
        <w:t>2</w:t>
      </w:r>
      <w:r>
        <w:fldChar w:fldCharType="end"/>
      </w:r>
      <w:bookmarkEnd w:id="68"/>
      <w:r>
        <w:t xml:space="preserve"> – Osevní plochy [ha]</w:t>
      </w:r>
      <w:bookmarkEnd w:id="67"/>
    </w:p>
    <w:tbl>
      <w:tblPr>
        <w:tblStyle w:val="FMVETabulka1"/>
        <w:tblW w:w="5001" w:type="pct"/>
        <w:tblLook w:val="04E0" w:firstRow="1" w:lastRow="1" w:firstColumn="1" w:lastColumn="0" w:noHBand="0" w:noVBand="1"/>
      </w:tblPr>
      <w:tblGrid>
        <w:gridCol w:w="2264"/>
        <w:gridCol w:w="1189"/>
        <w:gridCol w:w="1188"/>
        <w:gridCol w:w="1188"/>
        <w:gridCol w:w="1188"/>
        <w:gridCol w:w="1188"/>
      </w:tblGrid>
      <w:tr w:rsidR="00ED02B0" w14:paraId="33658CEB" w14:textId="77777777" w:rsidTr="00ED02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4" w:type="dxa"/>
          </w:tcPr>
          <w:p w14:paraId="6B4FC2D0" w14:textId="77777777" w:rsidR="00ED02B0" w:rsidRPr="00157D47" w:rsidRDefault="00ED02B0" w:rsidP="00ED02B0">
            <w:pPr>
              <w:pStyle w:val="FMVETexttabulky"/>
              <w:jc w:val="left"/>
              <w:rPr>
                <w:i/>
              </w:rPr>
            </w:pPr>
          </w:p>
        </w:tc>
        <w:tc>
          <w:tcPr>
            <w:tcW w:w="1189" w:type="dxa"/>
          </w:tcPr>
          <w:p w14:paraId="6DF187B7" w14:textId="77777777" w:rsidR="00ED02B0" w:rsidRPr="00655F44" w:rsidRDefault="00ED02B0" w:rsidP="00ED02B0">
            <w:pPr>
              <w:pStyle w:val="FMVETexttabulky"/>
              <w:jc w:val="right"/>
              <w:cnfStyle w:val="100000000000" w:firstRow="1" w:lastRow="0" w:firstColumn="0" w:lastColumn="0" w:oddVBand="0" w:evenVBand="0" w:oddHBand="0" w:evenHBand="0" w:firstRowFirstColumn="0" w:firstRowLastColumn="0" w:lastRowFirstColumn="0" w:lastRowLastColumn="0"/>
            </w:pPr>
            <w:r>
              <w:t>2000</w:t>
            </w:r>
          </w:p>
        </w:tc>
        <w:tc>
          <w:tcPr>
            <w:tcW w:w="1188" w:type="dxa"/>
          </w:tcPr>
          <w:p w14:paraId="65F075E2" w14:textId="77777777" w:rsidR="00ED02B0" w:rsidRPr="00655F44" w:rsidRDefault="00ED02B0" w:rsidP="00ED02B0">
            <w:pPr>
              <w:pStyle w:val="FMVETexttabulky"/>
              <w:jc w:val="right"/>
              <w:cnfStyle w:val="100000000000" w:firstRow="1" w:lastRow="0" w:firstColumn="0" w:lastColumn="0" w:oddVBand="0" w:evenVBand="0" w:oddHBand="0" w:evenHBand="0" w:firstRowFirstColumn="0" w:firstRowLastColumn="0" w:lastRowFirstColumn="0" w:lastRowLastColumn="0"/>
            </w:pPr>
            <w:r>
              <w:t>2001</w:t>
            </w:r>
          </w:p>
        </w:tc>
        <w:tc>
          <w:tcPr>
            <w:tcW w:w="1188" w:type="dxa"/>
          </w:tcPr>
          <w:p w14:paraId="54E7496D" w14:textId="77777777" w:rsidR="00ED02B0" w:rsidRPr="00655F44" w:rsidRDefault="00ED02B0" w:rsidP="00ED02B0">
            <w:pPr>
              <w:pStyle w:val="FMVETexttabulky"/>
              <w:jc w:val="right"/>
              <w:cnfStyle w:val="100000000000" w:firstRow="1" w:lastRow="0" w:firstColumn="0" w:lastColumn="0" w:oddVBand="0" w:evenVBand="0" w:oddHBand="0" w:evenHBand="0" w:firstRowFirstColumn="0" w:firstRowLastColumn="0" w:lastRowFirstColumn="0" w:lastRowLastColumn="0"/>
            </w:pPr>
            <w:r>
              <w:t>2002</w:t>
            </w:r>
          </w:p>
        </w:tc>
        <w:tc>
          <w:tcPr>
            <w:tcW w:w="1188" w:type="dxa"/>
          </w:tcPr>
          <w:p w14:paraId="47F8AAC5" w14:textId="77777777" w:rsidR="00ED02B0" w:rsidRPr="00655F44" w:rsidRDefault="00ED02B0" w:rsidP="00ED02B0">
            <w:pPr>
              <w:pStyle w:val="FMVETexttabulky"/>
              <w:jc w:val="right"/>
              <w:cnfStyle w:val="100000000000" w:firstRow="1" w:lastRow="0" w:firstColumn="0" w:lastColumn="0" w:oddVBand="0" w:evenVBand="0" w:oddHBand="0" w:evenHBand="0" w:firstRowFirstColumn="0" w:firstRowLastColumn="0" w:lastRowFirstColumn="0" w:lastRowLastColumn="0"/>
            </w:pPr>
            <w:r>
              <w:t>2003</w:t>
            </w:r>
          </w:p>
        </w:tc>
        <w:tc>
          <w:tcPr>
            <w:tcW w:w="1188" w:type="dxa"/>
          </w:tcPr>
          <w:p w14:paraId="29BC2F0B" w14:textId="77777777" w:rsidR="00ED02B0" w:rsidRPr="00655F44" w:rsidRDefault="00ED02B0" w:rsidP="00ED02B0">
            <w:pPr>
              <w:pStyle w:val="FMVETexttabulky"/>
              <w:jc w:val="right"/>
              <w:cnfStyle w:val="100000000000" w:firstRow="1" w:lastRow="0" w:firstColumn="0" w:lastColumn="0" w:oddVBand="0" w:evenVBand="0" w:oddHBand="0" w:evenHBand="0" w:firstRowFirstColumn="0" w:firstRowLastColumn="0" w:lastRowFirstColumn="0" w:lastRowLastColumn="0"/>
            </w:pPr>
            <w:r>
              <w:t>2004</w:t>
            </w:r>
          </w:p>
        </w:tc>
      </w:tr>
      <w:tr w:rsidR="00ED02B0" w14:paraId="70BEE608" w14:textId="77777777" w:rsidTr="00ED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59DBD7A1" w14:textId="77777777" w:rsidR="00ED02B0" w:rsidRPr="00CB6078" w:rsidRDefault="00ED02B0" w:rsidP="00ED02B0">
            <w:pPr>
              <w:pStyle w:val="FMVETexttabulky"/>
            </w:pPr>
            <w:r w:rsidRPr="00CB6078">
              <w:t>Ječmen</w:t>
            </w:r>
          </w:p>
        </w:tc>
        <w:tc>
          <w:tcPr>
            <w:tcW w:w="1189" w:type="dxa"/>
            <w:vAlign w:val="top"/>
          </w:tcPr>
          <w:p w14:paraId="61EC2788"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496</w:t>
            </w:r>
            <w:r>
              <w:t xml:space="preserve"> </w:t>
            </w:r>
            <w:r w:rsidRPr="00CB6078">
              <w:t>382</w:t>
            </w:r>
          </w:p>
        </w:tc>
        <w:tc>
          <w:tcPr>
            <w:tcW w:w="1188" w:type="dxa"/>
            <w:vAlign w:val="top"/>
          </w:tcPr>
          <w:p w14:paraId="3BB589C3"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492</w:t>
            </w:r>
            <w:r>
              <w:t xml:space="preserve"> </w:t>
            </w:r>
            <w:r w:rsidRPr="00CB6078">
              <w:t>151</w:t>
            </w:r>
          </w:p>
        </w:tc>
        <w:tc>
          <w:tcPr>
            <w:tcW w:w="1188" w:type="dxa"/>
            <w:vAlign w:val="top"/>
          </w:tcPr>
          <w:p w14:paraId="3E72D342"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488</w:t>
            </w:r>
            <w:r>
              <w:t xml:space="preserve"> </w:t>
            </w:r>
            <w:r w:rsidRPr="00CB6078">
              <w:t>070</w:t>
            </w:r>
          </w:p>
        </w:tc>
        <w:tc>
          <w:tcPr>
            <w:tcW w:w="1188" w:type="dxa"/>
            <w:vAlign w:val="top"/>
          </w:tcPr>
          <w:p w14:paraId="561F6783"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549</w:t>
            </w:r>
            <w:r>
              <w:t xml:space="preserve"> </w:t>
            </w:r>
            <w:r w:rsidRPr="00CB6078">
              <w:t>955</w:t>
            </w:r>
          </w:p>
        </w:tc>
        <w:tc>
          <w:tcPr>
            <w:tcW w:w="1188" w:type="dxa"/>
            <w:vAlign w:val="top"/>
          </w:tcPr>
          <w:p w14:paraId="0DD2F2F2"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564</w:t>
            </w:r>
            <w:r>
              <w:t xml:space="preserve"> </w:t>
            </w:r>
            <w:r w:rsidRPr="00CB6078">
              <w:t>509</w:t>
            </w:r>
          </w:p>
        </w:tc>
      </w:tr>
      <w:tr w:rsidR="00ED02B0" w14:paraId="5338D1BB" w14:textId="77777777" w:rsidTr="00ED02B0">
        <w:tc>
          <w:tcPr>
            <w:cnfStyle w:val="001000000000" w:firstRow="0" w:lastRow="0" w:firstColumn="1" w:lastColumn="0" w:oddVBand="0" w:evenVBand="0" w:oddHBand="0" w:evenHBand="0" w:firstRowFirstColumn="0" w:firstRowLastColumn="0" w:lastRowFirstColumn="0" w:lastRowLastColumn="0"/>
            <w:tcW w:w="2264" w:type="dxa"/>
            <w:vAlign w:val="top"/>
          </w:tcPr>
          <w:p w14:paraId="668BC2FB" w14:textId="77777777" w:rsidR="00ED02B0" w:rsidRPr="00CB6078" w:rsidRDefault="00ED02B0" w:rsidP="00ED02B0">
            <w:pPr>
              <w:pStyle w:val="FMVETexttabulky"/>
            </w:pPr>
            <w:r w:rsidRPr="00CB6078">
              <w:t>Pšenice</w:t>
            </w:r>
          </w:p>
        </w:tc>
        <w:tc>
          <w:tcPr>
            <w:tcW w:w="1189" w:type="dxa"/>
            <w:vAlign w:val="top"/>
          </w:tcPr>
          <w:p w14:paraId="1AC3FD9D" w14:textId="77777777" w:rsidR="00ED02B0" w:rsidRPr="00CB6078" w:rsidRDefault="00ED02B0" w:rsidP="00ED02B0">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972</w:t>
            </w:r>
            <w:r>
              <w:t xml:space="preserve"> </w:t>
            </w:r>
            <w:r w:rsidRPr="00CB6078">
              <w:t>711</w:t>
            </w:r>
          </w:p>
        </w:tc>
        <w:tc>
          <w:tcPr>
            <w:tcW w:w="1188" w:type="dxa"/>
            <w:vAlign w:val="top"/>
          </w:tcPr>
          <w:p w14:paraId="6BE52F1F" w14:textId="77777777" w:rsidR="00ED02B0" w:rsidRPr="00CB6078" w:rsidRDefault="00ED02B0" w:rsidP="00ED02B0">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935</w:t>
            </w:r>
            <w:r>
              <w:t xml:space="preserve"> </w:t>
            </w:r>
            <w:r w:rsidRPr="00CB6078">
              <w:t>210</w:t>
            </w:r>
          </w:p>
        </w:tc>
        <w:tc>
          <w:tcPr>
            <w:tcW w:w="1188" w:type="dxa"/>
            <w:vAlign w:val="top"/>
          </w:tcPr>
          <w:p w14:paraId="524DB637" w14:textId="77777777" w:rsidR="00ED02B0" w:rsidRPr="00CB6078" w:rsidRDefault="00ED02B0" w:rsidP="00ED02B0">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848</w:t>
            </w:r>
            <w:r>
              <w:t xml:space="preserve"> </w:t>
            </w:r>
            <w:r w:rsidRPr="00CB6078">
              <w:t>830</w:t>
            </w:r>
          </w:p>
        </w:tc>
        <w:tc>
          <w:tcPr>
            <w:tcW w:w="1188" w:type="dxa"/>
            <w:vAlign w:val="top"/>
          </w:tcPr>
          <w:p w14:paraId="0A5442DC" w14:textId="77777777" w:rsidR="00ED02B0" w:rsidRPr="00CB6078" w:rsidRDefault="00ED02B0" w:rsidP="00ED02B0">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648</w:t>
            </w:r>
            <w:r>
              <w:t xml:space="preserve"> </w:t>
            </w:r>
            <w:r w:rsidRPr="00CB6078">
              <w:t>390</w:t>
            </w:r>
          </w:p>
        </w:tc>
        <w:tc>
          <w:tcPr>
            <w:tcW w:w="1188" w:type="dxa"/>
            <w:vAlign w:val="top"/>
          </w:tcPr>
          <w:p w14:paraId="5D95B475" w14:textId="77777777" w:rsidR="00ED02B0" w:rsidRPr="00CB6078" w:rsidRDefault="00ED02B0" w:rsidP="00ED02B0">
            <w:pPr>
              <w:pStyle w:val="FMVETexttabulky"/>
              <w:tabs>
                <w:tab w:val="decimal" w:pos="1050"/>
              </w:tabs>
              <w:jc w:val="right"/>
              <w:cnfStyle w:val="000000000000" w:firstRow="0" w:lastRow="0" w:firstColumn="0" w:lastColumn="0" w:oddVBand="0" w:evenVBand="0" w:oddHBand="0" w:evenHBand="0" w:firstRowFirstColumn="0" w:firstRowLastColumn="0" w:lastRowFirstColumn="0" w:lastRowLastColumn="0"/>
            </w:pPr>
            <w:r w:rsidRPr="00CB6078">
              <w:t>603</w:t>
            </w:r>
            <w:r>
              <w:t xml:space="preserve"> </w:t>
            </w:r>
            <w:r w:rsidRPr="00CB6078">
              <w:t>412</w:t>
            </w:r>
          </w:p>
        </w:tc>
      </w:tr>
      <w:tr w:rsidR="00ED02B0" w14:paraId="081C46F1" w14:textId="77777777" w:rsidTr="00ED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45D2DBFC" w14:textId="77777777" w:rsidR="00ED02B0" w:rsidRPr="00CB6078" w:rsidRDefault="00ED02B0" w:rsidP="00ED02B0">
            <w:pPr>
              <w:pStyle w:val="FMVETexttabulky"/>
            </w:pPr>
            <w:r w:rsidRPr="00CB6078">
              <w:t>Kukuřice na zrno</w:t>
            </w:r>
          </w:p>
        </w:tc>
        <w:tc>
          <w:tcPr>
            <w:tcW w:w="1189" w:type="dxa"/>
            <w:vAlign w:val="top"/>
          </w:tcPr>
          <w:p w14:paraId="454E1F59"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39</w:t>
            </w:r>
            <w:r>
              <w:t xml:space="preserve"> </w:t>
            </w:r>
            <w:r w:rsidRPr="00CB6078">
              <w:t>317</w:t>
            </w:r>
          </w:p>
        </w:tc>
        <w:tc>
          <w:tcPr>
            <w:tcW w:w="1188" w:type="dxa"/>
            <w:vAlign w:val="top"/>
          </w:tcPr>
          <w:p w14:paraId="61157A23"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45</w:t>
            </w:r>
            <w:r>
              <w:t xml:space="preserve"> </w:t>
            </w:r>
            <w:r w:rsidRPr="00CB6078">
              <w:t>299</w:t>
            </w:r>
          </w:p>
        </w:tc>
        <w:tc>
          <w:tcPr>
            <w:tcW w:w="1188" w:type="dxa"/>
            <w:vAlign w:val="top"/>
          </w:tcPr>
          <w:p w14:paraId="0FFB84A2"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70</w:t>
            </w:r>
            <w:r>
              <w:t xml:space="preserve"> </w:t>
            </w:r>
            <w:r w:rsidRPr="00CB6078">
              <w:t>569</w:t>
            </w:r>
          </w:p>
        </w:tc>
        <w:tc>
          <w:tcPr>
            <w:tcW w:w="1188" w:type="dxa"/>
            <w:vAlign w:val="top"/>
          </w:tcPr>
          <w:p w14:paraId="3F1BEE41" w14:textId="77777777" w:rsidR="00ED02B0" w:rsidRPr="00CB6078"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78</w:t>
            </w:r>
            <w:r>
              <w:t xml:space="preserve"> </w:t>
            </w:r>
            <w:r w:rsidRPr="00CB6078">
              <w:t>040</w:t>
            </w:r>
          </w:p>
        </w:tc>
        <w:tc>
          <w:tcPr>
            <w:tcW w:w="1188" w:type="dxa"/>
            <w:vAlign w:val="top"/>
          </w:tcPr>
          <w:p w14:paraId="2D8FFE51" w14:textId="77777777" w:rsidR="00ED02B0" w:rsidRDefault="00ED02B0" w:rsidP="00ED02B0">
            <w:pPr>
              <w:pStyle w:val="FMVETexttabulky"/>
              <w:tabs>
                <w:tab w:val="decimal" w:pos="1050"/>
              </w:tabs>
              <w:jc w:val="right"/>
              <w:cnfStyle w:val="000000100000" w:firstRow="0" w:lastRow="0" w:firstColumn="0" w:lastColumn="0" w:oddVBand="0" w:evenVBand="0" w:oddHBand="1" w:evenHBand="0" w:firstRowFirstColumn="0" w:firstRowLastColumn="0" w:lastRowFirstColumn="0" w:lastRowLastColumn="0"/>
            </w:pPr>
            <w:r w:rsidRPr="00CB6078">
              <w:t>79</w:t>
            </w:r>
            <w:r>
              <w:t xml:space="preserve"> </w:t>
            </w:r>
            <w:r w:rsidRPr="00CB6078">
              <w:t>898</w:t>
            </w:r>
          </w:p>
        </w:tc>
      </w:tr>
      <w:tr w:rsidR="00ED02B0" w14:paraId="2103C75E" w14:textId="77777777" w:rsidTr="00ED02B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vAlign w:val="top"/>
          </w:tcPr>
          <w:p w14:paraId="3FDA330A" w14:textId="77777777" w:rsidR="00ED02B0" w:rsidRPr="00CB6078" w:rsidRDefault="00ED02B0" w:rsidP="00ED02B0">
            <w:pPr>
              <w:pStyle w:val="FMVETexttabulky"/>
            </w:pPr>
            <w:r>
              <w:t>Celkem</w:t>
            </w:r>
          </w:p>
        </w:tc>
        <w:tc>
          <w:tcPr>
            <w:tcW w:w="1189" w:type="dxa"/>
            <w:vAlign w:val="top"/>
          </w:tcPr>
          <w:p w14:paraId="30E4D5E8" w14:textId="77777777" w:rsidR="00ED02B0" w:rsidRPr="00190A60" w:rsidRDefault="00ED02B0" w:rsidP="00ED02B0">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1 559 360</w:t>
            </w:r>
          </w:p>
        </w:tc>
        <w:tc>
          <w:tcPr>
            <w:tcW w:w="1188" w:type="dxa"/>
            <w:vAlign w:val="top"/>
          </w:tcPr>
          <w:p w14:paraId="55EF05DD" w14:textId="77777777" w:rsidR="00ED02B0" w:rsidRPr="00190A60" w:rsidRDefault="00ED02B0" w:rsidP="00ED02B0">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1 527 874</w:t>
            </w:r>
          </w:p>
        </w:tc>
        <w:tc>
          <w:tcPr>
            <w:tcW w:w="1188" w:type="dxa"/>
            <w:vAlign w:val="top"/>
          </w:tcPr>
          <w:p w14:paraId="4DC0CE4B" w14:textId="77777777" w:rsidR="00ED02B0" w:rsidRPr="00190A60" w:rsidRDefault="00ED02B0" w:rsidP="00ED02B0">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1 468 496</w:t>
            </w:r>
          </w:p>
        </w:tc>
        <w:tc>
          <w:tcPr>
            <w:tcW w:w="1188" w:type="dxa"/>
            <w:vAlign w:val="top"/>
          </w:tcPr>
          <w:p w14:paraId="78B6F95F" w14:textId="77777777" w:rsidR="00ED02B0" w:rsidRPr="00190A60" w:rsidRDefault="00ED02B0" w:rsidP="00ED02B0">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1 353 756</w:t>
            </w:r>
          </w:p>
        </w:tc>
        <w:tc>
          <w:tcPr>
            <w:tcW w:w="1188" w:type="dxa"/>
            <w:vAlign w:val="top"/>
          </w:tcPr>
          <w:p w14:paraId="1E89A175" w14:textId="77777777" w:rsidR="00ED02B0" w:rsidRDefault="00ED02B0" w:rsidP="00ED02B0">
            <w:pPr>
              <w:pStyle w:val="FMVETexttabulky"/>
              <w:tabs>
                <w:tab w:val="decimal" w:pos="1050"/>
              </w:tabs>
              <w:jc w:val="right"/>
              <w:cnfStyle w:val="010000000000" w:firstRow="0" w:lastRow="1" w:firstColumn="0" w:lastColumn="0" w:oddVBand="0" w:evenVBand="0" w:oddHBand="0" w:evenHBand="0" w:firstRowFirstColumn="0" w:firstRowLastColumn="0" w:lastRowFirstColumn="0" w:lastRowLastColumn="0"/>
            </w:pPr>
            <w:r w:rsidRPr="00190A60">
              <w:t>1 327 833</w:t>
            </w:r>
          </w:p>
        </w:tc>
      </w:tr>
    </w:tbl>
    <w:p w14:paraId="29042E07" w14:textId="77777777" w:rsidR="00ED02B0" w:rsidRDefault="00ED02B0" w:rsidP="00ED02B0">
      <w:pPr>
        <w:pStyle w:val="FMVENormlnZanadpisemiobjektem"/>
      </w:pPr>
      <w:r>
        <w:t xml:space="preserve">Pro srovnání šířek sloupců použijte na označených sloupcích menu </w:t>
      </w:r>
      <w:r w:rsidRPr="00690FD3">
        <w:rPr>
          <w:rStyle w:val="FMVEZvraznnKlvesovzkratkanebomenu"/>
        </w:rPr>
        <w:t>Nástroje tabulky – Rozložení – Velikost buňky – Sloupce stejně široké</w:t>
      </w:r>
      <w:r>
        <w:t>.</w:t>
      </w:r>
    </w:p>
    <w:p w14:paraId="206683F5" w14:textId="77777777" w:rsidR="00ED02B0" w:rsidRDefault="00ED02B0" w:rsidP="00ED02B0">
      <w:pPr>
        <w:pStyle w:val="FMVENormlnZanadpisemiobjektem"/>
      </w:pPr>
    </w:p>
    <w:p w14:paraId="17E11770" w14:textId="77777777" w:rsidR="00ED02B0" w:rsidRDefault="00ED02B0" w:rsidP="00ED02B0">
      <w:pPr>
        <w:pStyle w:val="FMVENadpis3slovan"/>
        <w:numPr>
          <w:ilvl w:val="2"/>
          <w:numId w:val="1"/>
        </w:numPr>
      </w:pPr>
      <w:bookmarkStart w:id="69" w:name="_Toc399280443"/>
      <w:bookmarkStart w:id="70" w:name="_Toc472863616"/>
      <w:bookmarkStart w:id="71" w:name="_Toc529001343"/>
      <w:r w:rsidRPr="00EB17F2">
        <w:lastRenderedPageBreak/>
        <w:t>Formátování</w:t>
      </w:r>
      <w:r>
        <w:t xml:space="preserve"> buněk</w:t>
      </w:r>
      <w:bookmarkEnd w:id="69"/>
      <w:bookmarkEnd w:id="70"/>
      <w:bookmarkEnd w:id="71"/>
    </w:p>
    <w:p w14:paraId="314CD777" w14:textId="77777777" w:rsidR="00ED02B0" w:rsidRPr="00254CD7" w:rsidRDefault="00ED02B0" w:rsidP="00ED02B0">
      <w:pPr>
        <w:pStyle w:val="FMVENormlnZanadpisemiobjektem"/>
      </w:pPr>
      <w:r>
        <w:t xml:space="preserve">Formátování buněk nechte na vestavěných funkcích Wordu, konkrétně na </w:t>
      </w:r>
      <w:r w:rsidRPr="009C2C22">
        <w:rPr>
          <w:rStyle w:val="FMVEZvraznnKlvesovzkratkanebomenu"/>
        </w:rPr>
        <w:t xml:space="preserve">Nástroje tabulky – Návrh </w:t>
      </w:r>
      <w:r>
        <w:rPr>
          <w:rStyle w:val="FMVEZvraznnKlvesovzkratkanebomenu"/>
        </w:rPr>
        <w:t>– Možnosti stylů tabulek.</w:t>
      </w:r>
      <w:r w:rsidRPr="009C2C22">
        <w:rPr>
          <w:rStyle w:val="FMVEZvraznnKlvesovzkratkanebomenu"/>
        </w:rPr>
        <w:t xml:space="preserve"> </w:t>
      </w:r>
      <w:r>
        <w:t xml:space="preserve">Tabulkový styl </w:t>
      </w:r>
      <w:r w:rsidRPr="009C2C22">
        <w:rPr>
          <w:rStyle w:val="FMVEZvraznnKlvesovzkratkanebomenu"/>
        </w:rPr>
        <w:t>FM VŠE: Tabulka 1</w:t>
      </w:r>
      <w:r>
        <w:t xml:space="preserve"> je připraven tak, aby umožňoval interaktivně vypínat odlišné formátování souhrnného řádku na konci tabulky, zapínat podbarvení sudých/lichých řádků a podobně. Zvolte tato formátovací pravidla podle potřeb </w:t>
      </w:r>
      <w:proofErr w:type="gramStart"/>
      <w:r>
        <w:t>té</w:t>
      </w:r>
      <w:proofErr w:type="gramEnd"/>
      <w:r>
        <w:t xml:space="preserve"> které tabulky – jak vidíte například na tabulce </w:t>
      </w:r>
      <w:r>
        <w:fldChar w:fldCharType="begin"/>
      </w:r>
      <w:r>
        <w:instrText xml:space="preserve"> REF TabulkaFyzikalniJednotky \h </w:instrText>
      </w:r>
      <w:r>
        <w:fldChar w:fldCharType="separate"/>
      </w:r>
      <w:r>
        <w:rPr>
          <w:noProof/>
        </w:rPr>
        <w:t>1</w:t>
      </w:r>
      <w:r>
        <w:fldChar w:fldCharType="end"/>
      </w:r>
      <w:r>
        <w:t xml:space="preserve">, není odlišně formátován souhrn (protože v tabulce prostě žádný není), šlo by však možná uvažovat o zvýraznění prvního sloupce (nebo by jej bylo možné ručně ztučnit). Tabulka </w:t>
      </w:r>
      <w:r>
        <w:fldChar w:fldCharType="begin"/>
      </w:r>
      <w:r>
        <w:instrText xml:space="preserve"> REF TabulkaFormatovaniSloupcu \h </w:instrText>
      </w:r>
      <w:r>
        <w:fldChar w:fldCharType="separate"/>
      </w:r>
      <w:r>
        <w:rPr>
          <w:noProof/>
        </w:rPr>
        <w:t>2</w:t>
      </w:r>
      <w:r>
        <w:fldChar w:fldCharType="end"/>
      </w:r>
      <w:r>
        <w:t xml:space="preserve"> oproti tomu souhrn i zvýrazněný první sloupec obsahuje.</w:t>
      </w:r>
    </w:p>
    <w:p w14:paraId="6BF2B769" w14:textId="77777777" w:rsidR="00ED02B0" w:rsidRDefault="00ED02B0" w:rsidP="00ED02B0">
      <w:pPr>
        <w:pStyle w:val="FMVENadpis3slovan"/>
        <w:numPr>
          <w:ilvl w:val="2"/>
          <w:numId w:val="1"/>
        </w:numPr>
      </w:pPr>
      <w:bookmarkStart w:id="72" w:name="_Toc399280444"/>
      <w:bookmarkStart w:id="73" w:name="_Toc472863617"/>
      <w:bookmarkStart w:id="74" w:name="_Toc529001344"/>
      <w:r>
        <w:t>Zarovnání údajů v buňkách</w:t>
      </w:r>
      <w:bookmarkEnd w:id="72"/>
      <w:bookmarkEnd w:id="73"/>
      <w:bookmarkEnd w:id="74"/>
    </w:p>
    <w:p w14:paraId="59732669" w14:textId="77777777" w:rsidR="00ED02B0" w:rsidRDefault="00ED02B0" w:rsidP="00ED02B0">
      <w:pPr>
        <w:pStyle w:val="FMVENormlnZanadpisemiobjektem"/>
      </w:pPr>
      <w:r>
        <w:t>Údaje v buňkách tabulek musí být správně horizontálně zarovnány. První sloupec by měl být zarovnán vlevo (pokud má charakter popisků řádků) nebo na střed buňky (pokud je první sloupec svým charakterem podobný zbývajícím sloupcům). Další sloupce budou zarovnány podle obsahu – textové sloupce budou zarovnány vlevo nebo na střed sloupce, číselné sloupce budou zarovnány na desetinnou čárku vizuálně uprostřed sloupce nebo vpravo.</w:t>
      </w:r>
    </w:p>
    <w:p w14:paraId="3195804F" w14:textId="77777777" w:rsidR="00ED02B0" w:rsidRDefault="00ED02B0" w:rsidP="00ED02B0">
      <w:pPr>
        <w:pStyle w:val="FMVENormln"/>
      </w:pPr>
      <w:r>
        <w:t xml:space="preserve">Nejhorší je situace u číselných sloupců. Vždy dbejte na to, aby čísla měla stejný počet desetinných míst; v takovém případě zarovnání buněk vpravo automaticky zaručí, že čísla budou správně zarovnána pod sebe (viz sloupec 1 v tabulce </w:t>
      </w:r>
      <w:r>
        <w:fldChar w:fldCharType="begin"/>
      </w:r>
      <w:r>
        <w:instrText xml:space="preserve"> REF TabulkaZarovnaniCisel \h </w:instrText>
      </w:r>
      <w:r>
        <w:fldChar w:fldCharType="separate"/>
      </w:r>
      <w:r>
        <w:rPr>
          <w:noProof/>
        </w:rPr>
        <w:t>3</w:t>
      </w:r>
      <w:r>
        <w:fldChar w:fldCharType="end"/>
      </w:r>
      <w:r>
        <w:t>). Pokud to neuděláte, dojde k zakázané situaci ukázané na sloupci 2 v téže tabulce. Nejlepší je pro čísla používat zarovnání na desetinnou čárku (viz sloupec 3), i v takovém případě je ale přehlednější používat shodný počet desetinných míst (viz sloupec 4).</w:t>
      </w:r>
    </w:p>
    <w:p w14:paraId="4F681B55" w14:textId="77777777" w:rsidR="00ED02B0" w:rsidRDefault="00ED02B0" w:rsidP="00ED02B0">
      <w:pPr>
        <w:pStyle w:val="FMVENormln"/>
      </w:pPr>
      <w:r>
        <w:t>Důležité ale je, aby celý sloupec byl vždy formátován stejně, a to včetně záhlaví! Nelze zarovnat záhlaví sloupce vlevo, dva následující řádky na střed a souhrn vpravo!</w:t>
      </w:r>
    </w:p>
    <w:p w14:paraId="67ED7467" w14:textId="77777777" w:rsidR="00ED02B0" w:rsidRDefault="00ED02B0" w:rsidP="00ED02B0">
      <w:pPr>
        <w:pStyle w:val="Titulek"/>
      </w:pPr>
      <w:bookmarkStart w:id="75" w:name="_Toc472863639"/>
      <w:r>
        <w:t xml:space="preserve">Tabulka </w:t>
      </w:r>
      <w:bookmarkStart w:id="76" w:name="TabulkaZarovnaniCisel"/>
      <w:r>
        <w:fldChar w:fldCharType="begin"/>
      </w:r>
      <w:r>
        <w:instrText xml:space="preserve"> SEQ Tabulka \* ARABIC </w:instrText>
      </w:r>
      <w:r>
        <w:fldChar w:fldCharType="separate"/>
      </w:r>
      <w:r>
        <w:rPr>
          <w:noProof/>
        </w:rPr>
        <w:t>3</w:t>
      </w:r>
      <w:r>
        <w:fldChar w:fldCharType="end"/>
      </w:r>
      <w:bookmarkEnd w:id="76"/>
      <w:r>
        <w:t xml:space="preserve"> – Zarovnání čísel</w:t>
      </w:r>
      <w:bookmarkEnd w:id="75"/>
    </w:p>
    <w:tbl>
      <w:tblPr>
        <w:tblStyle w:val="FMVETabulka1"/>
        <w:tblW w:w="5000" w:type="pct"/>
        <w:tblLook w:val="0620" w:firstRow="1" w:lastRow="0" w:firstColumn="0" w:lastColumn="0" w:noHBand="1" w:noVBand="1"/>
      </w:tblPr>
      <w:tblGrid>
        <w:gridCol w:w="2047"/>
        <w:gridCol w:w="2050"/>
        <w:gridCol w:w="2053"/>
        <w:gridCol w:w="2053"/>
      </w:tblGrid>
      <w:tr w:rsidR="00ED02B0" w14:paraId="34317A03" w14:textId="77777777" w:rsidTr="00ED02B0">
        <w:trPr>
          <w:cnfStyle w:val="100000000000" w:firstRow="1" w:lastRow="0" w:firstColumn="0" w:lastColumn="0" w:oddVBand="0" w:evenVBand="0" w:oddHBand="0" w:evenHBand="0" w:firstRowFirstColumn="0" w:firstRowLastColumn="0" w:lastRowFirstColumn="0" w:lastRowLastColumn="0"/>
        </w:trPr>
        <w:tc>
          <w:tcPr>
            <w:tcW w:w="2058" w:type="dxa"/>
          </w:tcPr>
          <w:p w14:paraId="1B977C2C" w14:textId="77777777" w:rsidR="00ED02B0" w:rsidRPr="00655F44" w:rsidRDefault="00ED02B0" w:rsidP="00ED02B0">
            <w:pPr>
              <w:pStyle w:val="FMVETexttabulky"/>
              <w:jc w:val="right"/>
            </w:pPr>
            <w:r>
              <w:t>sloupec 1</w:t>
            </w:r>
          </w:p>
        </w:tc>
        <w:tc>
          <w:tcPr>
            <w:tcW w:w="2059" w:type="dxa"/>
            <w:tcBorders>
              <w:tl2br w:val="single" w:sz="2" w:space="0" w:color="C0504D" w:themeColor="accent2"/>
              <w:tr2bl w:val="single" w:sz="2" w:space="0" w:color="C0504D" w:themeColor="accent2"/>
            </w:tcBorders>
          </w:tcPr>
          <w:p w14:paraId="1D8354EA" w14:textId="77777777" w:rsidR="00ED02B0" w:rsidRPr="00655F44" w:rsidRDefault="00ED02B0" w:rsidP="00ED02B0">
            <w:pPr>
              <w:pStyle w:val="FMVETexttabulky"/>
              <w:jc w:val="right"/>
            </w:pPr>
            <w:r>
              <w:t>sloupec 2</w:t>
            </w:r>
          </w:p>
        </w:tc>
        <w:tc>
          <w:tcPr>
            <w:tcW w:w="2059" w:type="dxa"/>
          </w:tcPr>
          <w:p w14:paraId="525D5FEF" w14:textId="77777777" w:rsidR="00ED02B0" w:rsidRPr="00655F44" w:rsidRDefault="00ED02B0" w:rsidP="00ED02B0">
            <w:pPr>
              <w:pStyle w:val="FMVETexttabulky"/>
              <w:jc w:val="center"/>
            </w:pPr>
            <w:r>
              <w:t>sloupec 3</w:t>
            </w:r>
          </w:p>
        </w:tc>
        <w:tc>
          <w:tcPr>
            <w:tcW w:w="2059" w:type="dxa"/>
          </w:tcPr>
          <w:p w14:paraId="6336463D" w14:textId="77777777" w:rsidR="00ED02B0" w:rsidRPr="00655F44" w:rsidRDefault="00ED02B0" w:rsidP="00ED02B0">
            <w:pPr>
              <w:pStyle w:val="FMVETexttabulky"/>
              <w:jc w:val="center"/>
            </w:pPr>
            <w:r>
              <w:t>sloupec 4</w:t>
            </w:r>
          </w:p>
        </w:tc>
      </w:tr>
      <w:tr w:rsidR="00ED02B0" w14:paraId="4522B061" w14:textId="77777777" w:rsidTr="00ED02B0">
        <w:tc>
          <w:tcPr>
            <w:tcW w:w="2058" w:type="dxa"/>
          </w:tcPr>
          <w:p w14:paraId="6922957C" w14:textId="77777777" w:rsidR="00ED02B0" w:rsidRPr="00A94CBA" w:rsidRDefault="00ED02B0" w:rsidP="00ED02B0">
            <w:pPr>
              <w:pStyle w:val="FMVETexttabulky"/>
              <w:jc w:val="right"/>
            </w:pPr>
            <w:r>
              <w:t>25 256,25</w:t>
            </w:r>
          </w:p>
        </w:tc>
        <w:tc>
          <w:tcPr>
            <w:tcW w:w="2059" w:type="dxa"/>
            <w:tcBorders>
              <w:tl2br w:val="single" w:sz="2" w:space="0" w:color="C0504D" w:themeColor="accent2"/>
              <w:tr2bl w:val="single" w:sz="2" w:space="0" w:color="C0504D" w:themeColor="accent2"/>
            </w:tcBorders>
          </w:tcPr>
          <w:p w14:paraId="6ECDB26D" w14:textId="77777777" w:rsidR="00ED02B0" w:rsidRPr="00A94CBA" w:rsidRDefault="00ED02B0" w:rsidP="00ED02B0">
            <w:pPr>
              <w:pStyle w:val="FMVETexttabulky"/>
              <w:jc w:val="right"/>
            </w:pPr>
            <w:r>
              <w:t>3,141 592 653</w:t>
            </w:r>
          </w:p>
        </w:tc>
        <w:tc>
          <w:tcPr>
            <w:tcW w:w="2059" w:type="dxa"/>
          </w:tcPr>
          <w:p w14:paraId="6442ED84" w14:textId="77777777" w:rsidR="00ED02B0" w:rsidRPr="00A94CBA" w:rsidRDefault="00ED02B0" w:rsidP="00ED02B0">
            <w:pPr>
              <w:pStyle w:val="FMVETexttabulky"/>
              <w:tabs>
                <w:tab w:val="decimal" w:pos="980"/>
              </w:tabs>
              <w:jc w:val="left"/>
            </w:pPr>
            <w:r>
              <w:t>3,14</w:t>
            </w:r>
          </w:p>
        </w:tc>
        <w:tc>
          <w:tcPr>
            <w:tcW w:w="2059" w:type="dxa"/>
          </w:tcPr>
          <w:p w14:paraId="769ECCC6" w14:textId="77777777" w:rsidR="00ED02B0" w:rsidRPr="00A94CBA" w:rsidRDefault="00ED02B0" w:rsidP="00ED02B0">
            <w:pPr>
              <w:pStyle w:val="FMVETexttabulky"/>
              <w:tabs>
                <w:tab w:val="decimal" w:pos="980"/>
              </w:tabs>
              <w:jc w:val="left"/>
            </w:pPr>
            <w:r>
              <w:t>3,140</w:t>
            </w:r>
          </w:p>
        </w:tc>
      </w:tr>
      <w:tr w:rsidR="00ED02B0" w14:paraId="794509E0" w14:textId="77777777" w:rsidTr="00ED02B0">
        <w:tc>
          <w:tcPr>
            <w:tcW w:w="2058" w:type="dxa"/>
          </w:tcPr>
          <w:p w14:paraId="5ED55B2B" w14:textId="77777777" w:rsidR="00ED02B0" w:rsidRPr="00A94CBA" w:rsidRDefault="00ED02B0" w:rsidP="00ED02B0">
            <w:pPr>
              <w:pStyle w:val="FMVETexttabulky"/>
              <w:jc w:val="right"/>
            </w:pPr>
            <w:r>
              <w:t>3,81</w:t>
            </w:r>
          </w:p>
        </w:tc>
        <w:tc>
          <w:tcPr>
            <w:tcW w:w="2059" w:type="dxa"/>
            <w:tcBorders>
              <w:tl2br w:val="single" w:sz="2" w:space="0" w:color="C0504D" w:themeColor="accent2"/>
              <w:tr2bl w:val="single" w:sz="2" w:space="0" w:color="C0504D" w:themeColor="accent2"/>
            </w:tcBorders>
          </w:tcPr>
          <w:p w14:paraId="3A1769F9" w14:textId="77777777" w:rsidR="00ED02B0" w:rsidRPr="00A94CBA" w:rsidRDefault="00ED02B0" w:rsidP="00ED02B0">
            <w:pPr>
              <w:pStyle w:val="FMVETexttabulky"/>
              <w:jc w:val="right"/>
            </w:pPr>
            <w:r>
              <w:t>125 365,25</w:t>
            </w:r>
          </w:p>
        </w:tc>
        <w:tc>
          <w:tcPr>
            <w:tcW w:w="2059" w:type="dxa"/>
          </w:tcPr>
          <w:p w14:paraId="2F4937C5" w14:textId="77777777" w:rsidR="00ED02B0" w:rsidRPr="00A94CBA" w:rsidRDefault="00ED02B0" w:rsidP="00ED02B0">
            <w:pPr>
              <w:pStyle w:val="FMVETexttabulky"/>
              <w:tabs>
                <w:tab w:val="decimal" w:pos="980"/>
              </w:tabs>
              <w:jc w:val="left"/>
            </w:pPr>
            <w:r>
              <w:t>123,2</w:t>
            </w:r>
          </w:p>
        </w:tc>
        <w:tc>
          <w:tcPr>
            <w:tcW w:w="2059" w:type="dxa"/>
          </w:tcPr>
          <w:p w14:paraId="26ED50E4" w14:textId="77777777" w:rsidR="00ED02B0" w:rsidRPr="00A94CBA" w:rsidRDefault="00ED02B0" w:rsidP="00ED02B0">
            <w:pPr>
              <w:pStyle w:val="FMVETexttabulky"/>
              <w:tabs>
                <w:tab w:val="decimal" w:pos="980"/>
              </w:tabs>
              <w:jc w:val="left"/>
            </w:pPr>
            <w:r>
              <w:t>123,200</w:t>
            </w:r>
          </w:p>
        </w:tc>
      </w:tr>
      <w:tr w:rsidR="00ED02B0" w14:paraId="21CAA932" w14:textId="77777777" w:rsidTr="00ED02B0">
        <w:tc>
          <w:tcPr>
            <w:tcW w:w="2058" w:type="dxa"/>
          </w:tcPr>
          <w:p w14:paraId="6898C86A" w14:textId="77777777" w:rsidR="00ED02B0" w:rsidRPr="00A94CBA" w:rsidRDefault="00ED02B0" w:rsidP="00ED02B0">
            <w:pPr>
              <w:pStyle w:val="FMVETexttabulky"/>
              <w:jc w:val="right"/>
            </w:pPr>
            <w:r>
              <w:t>2 125,50</w:t>
            </w:r>
          </w:p>
        </w:tc>
        <w:tc>
          <w:tcPr>
            <w:tcW w:w="2059" w:type="dxa"/>
            <w:tcBorders>
              <w:tl2br w:val="single" w:sz="2" w:space="0" w:color="C0504D" w:themeColor="accent2"/>
              <w:tr2bl w:val="single" w:sz="2" w:space="0" w:color="C0504D" w:themeColor="accent2"/>
            </w:tcBorders>
          </w:tcPr>
          <w:p w14:paraId="484D7608" w14:textId="77777777" w:rsidR="00ED02B0" w:rsidRPr="00A94CBA" w:rsidRDefault="00ED02B0" w:rsidP="00ED02B0">
            <w:pPr>
              <w:pStyle w:val="FMVETexttabulky"/>
              <w:jc w:val="right"/>
            </w:pPr>
            <w:r>
              <w:t>0,000 005</w:t>
            </w:r>
          </w:p>
        </w:tc>
        <w:tc>
          <w:tcPr>
            <w:tcW w:w="2059" w:type="dxa"/>
          </w:tcPr>
          <w:p w14:paraId="5EB5DD7B" w14:textId="77777777" w:rsidR="00ED02B0" w:rsidRPr="00A94CBA" w:rsidRDefault="00ED02B0" w:rsidP="00ED02B0">
            <w:pPr>
              <w:pStyle w:val="FMVETexttabulky"/>
              <w:tabs>
                <w:tab w:val="decimal" w:pos="980"/>
              </w:tabs>
              <w:jc w:val="left"/>
            </w:pPr>
            <w:r>
              <w:t>0,512</w:t>
            </w:r>
          </w:p>
        </w:tc>
        <w:tc>
          <w:tcPr>
            <w:tcW w:w="2059" w:type="dxa"/>
          </w:tcPr>
          <w:p w14:paraId="01FEA9F4" w14:textId="77777777" w:rsidR="00ED02B0" w:rsidRPr="00A94CBA" w:rsidRDefault="00ED02B0" w:rsidP="00ED02B0">
            <w:pPr>
              <w:pStyle w:val="FMVETexttabulky"/>
              <w:tabs>
                <w:tab w:val="decimal" w:pos="980"/>
              </w:tabs>
              <w:jc w:val="left"/>
            </w:pPr>
            <w:r>
              <w:t>0,512</w:t>
            </w:r>
          </w:p>
        </w:tc>
      </w:tr>
    </w:tbl>
    <w:p w14:paraId="76C99571" w14:textId="77777777" w:rsidR="00ED02B0" w:rsidRDefault="00ED02B0" w:rsidP="00ED02B0">
      <w:pPr>
        <w:pStyle w:val="FMVEPoznmkaktabulceiobrzku"/>
      </w:pPr>
      <w:r>
        <w:t>Poznámka</w:t>
      </w:r>
      <w:r w:rsidRPr="00A62EEC">
        <w:t xml:space="preserve">: </w:t>
      </w:r>
      <w:r>
        <w:t>Pozici, na kterou je třeba nastavit zarážku ve sloupcích 3 a 4, je třeba experimentálně zkoušet; vždy záleží na konkrétních číslech v tom kterém sloupci.</w:t>
      </w:r>
    </w:p>
    <w:p w14:paraId="2E76FC53" w14:textId="77777777" w:rsidR="00ED02B0" w:rsidRDefault="00ED02B0" w:rsidP="00ED02B0">
      <w:pPr>
        <w:pStyle w:val="FMVENadpis2slovan"/>
        <w:numPr>
          <w:ilvl w:val="1"/>
          <w:numId w:val="1"/>
        </w:numPr>
      </w:pPr>
      <w:bookmarkStart w:id="77" w:name="_Ref304751911"/>
      <w:bookmarkStart w:id="78" w:name="_Toc399280445"/>
      <w:bookmarkStart w:id="79" w:name="_Toc472863618"/>
      <w:bookmarkStart w:id="80" w:name="_Toc529001345"/>
      <w:r>
        <w:lastRenderedPageBreak/>
        <w:t>Odkazování na tabulky</w:t>
      </w:r>
      <w:bookmarkEnd w:id="77"/>
      <w:bookmarkEnd w:id="78"/>
      <w:bookmarkEnd w:id="79"/>
      <w:bookmarkEnd w:id="80"/>
    </w:p>
    <w:p w14:paraId="25BAC1C3" w14:textId="77777777" w:rsidR="00ED02B0" w:rsidRDefault="00ED02B0" w:rsidP="00ED02B0">
      <w:pPr>
        <w:pStyle w:val="FMVENormlnZanadpisemiobjektem"/>
      </w:pPr>
      <w:r>
        <w:t xml:space="preserve">Na tabulku se v textu odkazujte slovem </w:t>
      </w:r>
      <w:r w:rsidRPr="00F007CE">
        <w:rPr>
          <w:i/>
        </w:rPr>
        <w:t>tabulka</w:t>
      </w:r>
      <w:r>
        <w:t xml:space="preserve"> (psaným s počátečním malým písmenem, samozřejmě jen pokud není na začátku věty) a jejím číslem.</w:t>
      </w:r>
    </w:p>
    <w:p w14:paraId="08A825DE" w14:textId="77777777" w:rsidR="00ED02B0" w:rsidRDefault="00ED02B0" w:rsidP="00ED02B0">
      <w:pPr>
        <w:pStyle w:val="FMVENormln"/>
      </w:pPr>
      <w:r>
        <w:t xml:space="preserve">Vždy byste přitom měli používat křížový odkaz – jen díky němu budou odkazy v textu ukazovat na správné místo a přidání či odstranění tabulky nebude vyžadovat ruční přečíslování v odkazech na tabulky v celém textu. Word nicméně příliš nepočítá s českým skloňováním a dovoluje vkládat odkaz pouze na celé návěští (tedy například </w:t>
      </w:r>
      <w:r w:rsidRPr="00370149">
        <w:rPr>
          <w:i/>
        </w:rPr>
        <w:t>t</w:t>
      </w:r>
      <w:r w:rsidRPr="00E75ACE">
        <w:rPr>
          <w:i/>
        </w:rPr>
        <w:t>abulka 7</w:t>
      </w:r>
      <w:r>
        <w:t xml:space="preserve">) a </w:t>
      </w:r>
      <w:proofErr w:type="gramStart"/>
      <w:r>
        <w:t>ne jen</w:t>
      </w:r>
      <w:proofErr w:type="gramEnd"/>
      <w:r>
        <w:t xml:space="preserve"> na samotné číslo tabulky (tedy například </w:t>
      </w:r>
      <w:r w:rsidRPr="00E75ACE">
        <w:rPr>
          <w:i/>
        </w:rPr>
        <w:t>7</w:t>
      </w:r>
      <w:r>
        <w:t>). To je zcela nevhodné pro použití ve větě (</w:t>
      </w:r>
      <w:r w:rsidRPr="002E4F05">
        <w:rPr>
          <w:i/>
        </w:rPr>
        <w:t>„…jak je uvedeno v tabulka 1, výsledky…“</w:t>
      </w:r>
      <w:r>
        <w:t>).</w:t>
      </w:r>
    </w:p>
    <w:p w14:paraId="35C168D3" w14:textId="77777777" w:rsidR="00ED02B0" w:rsidRPr="00162C2C" w:rsidRDefault="00ED02B0" w:rsidP="00ED02B0">
      <w:pPr>
        <w:pStyle w:val="FMVENormln"/>
      </w:pPr>
      <w:r>
        <w:t xml:space="preserve">Řešení, které umožní další práci s číslem titulku, je v zásadě jediné. Označte v titulku pouze číslo tabulky a pak v menu </w:t>
      </w:r>
      <w:r w:rsidRPr="004A5DD6">
        <w:rPr>
          <w:rStyle w:val="FMVEZvraznnKlvesovzkratkanebomenu"/>
        </w:rPr>
        <w:t xml:space="preserve">Vložení – </w:t>
      </w:r>
      <w:r>
        <w:rPr>
          <w:rStyle w:val="FMVEZvraznnKlvesovzkratkanebomenu"/>
        </w:rPr>
        <w:t xml:space="preserve">Odkazy – </w:t>
      </w:r>
      <w:r w:rsidRPr="004A5DD6">
        <w:rPr>
          <w:rStyle w:val="FMVEZvraznnKlvesovzkratkanebomenu"/>
        </w:rPr>
        <w:t>Záložka</w:t>
      </w:r>
      <w:r>
        <w:t xml:space="preserve"> nadefinujte název tabulky, který bude jednoznačný a který si budete pamatovat; nesmíte ale přitom používat mezery a raději ani diakritiku – vhodnými názvy jsou například </w:t>
      </w:r>
      <w:proofErr w:type="spellStart"/>
      <w:r w:rsidRPr="004A5DD6">
        <w:rPr>
          <w:rStyle w:val="FMVEZvraznnKlvesovzkratkanebomenu"/>
        </w:rPr>
        <w:t>TabulkaFyzikalniJednotky</w:t>
      </w:r>
      <w:proofErr w:type="spellEnd"/>
      <w:r w:rsidRPr="004A5DD6">
        <w:rPr>
          <w:rStyle w:val="FMVEZvraznnKlvesovzkratkanebomenu"/>
        </w:rPr>
        <w:t xml:space="preserve"> </w:t>
      </w:r>
      <w:r>
        <w:t xml:space="preserve">či </w:t>
      </w:r>
      <w:proofErr w:type="spellStart"/>
      <w:r w:rsidRPr="004A5DD6">
        <w:rPr>
          <w:rStyle w:val="FMVEZvraznnKlvesovzkratkanebomenu"/>
        </w:rPr>
        <w:t>TabulkaPrehledUrokovychSazeb</w:t>
      </w:r>
      <w:proofErr w:type="spellEnd"/>
      <w:r>
        <w:t xml:space="preserve">. Poté se už na tuto záložku můžete z textu odkázat pomocí menu </w:t>
      </w:r>
      <w:r w:rsidRPr="004A5DD6">
        <w:rPr>
          <w:rStyle w:val="FMVEZvraznnKlvesovzkratkanebomenu"/>
        </w:rPr>
        <w:t xml:space="preserve">Vložení – Odkazy – </w:t>
      </w:r>
      <w:r w:rsidRPr="000E69DA">
        <w:rPr>
          <w:rStyle w:val="FMVEZvraznnKlvesovzkratkanebomenu"/>
        </w:rPr>
        <w:t>Křížový odkaz</w:t>
      </w:r>
      <w:r>
        <w:t xml:space="preserve"> nebo </w:t>
      </w:r>
      <w:r w:rsidRPr="004A5DD6">
        <w:rPr>
          <w:rStyle w:val="FMVEZvraznnKlvesovzkratkanebomenu"/>
        </w:rPr>
        <w:t>Reference – Titulky – Křížový odkaz</w:t>
      </w:r>
      <w:r>
        <w:t xml:space="preserve">, kde jako typ odkazu zvolíte </w:t>
      </w:r>
      <w:r w:rsidRPr="00D41AEC">
        <w:rPr>
          <w:rStyle w:val="FMVEZvraznnKlvesovzkratkanebomenu"/>
        </w:rPr>
        <w:t>Záložk</w:t>
      </w:r>
      <w:r>
        <w:rPr>
          <w:rStyle w:val="FMVEZvraznnKlvesovzkratkanebomenu"/>
        </w:rPr>
        <w:t>a</w:t>
      </w:r>
      <w:r>
        <w:t xml:space="preserve"> a odkazovat se budete na </w:t>
      </w:r>
      <w:r w:rsidRPr="00D41AEC">
        <w:rPr>
          <w:rStyle w:val="FMVEZvraznnKlvesovzkratkanebomenu"/>
        </w:rPr>
        <w:t>Text záložky</w:t>
      </w:r>
      <w:r>
        <w:t xml:space="preserve">. To umožní – při zachování automatizovaného napojení na daný titulek – psát bez problémů předchozí větu česky, tedy </w:t>
      </w:r>
      <w:r w:rsidRPr="00A1358B">
        <w:rPr>
          <w:i/>
        </w:rPr>
        <w:t>„…jak je uvedeno v tabulce 1, výsledky…“</w:t>
      </w:r>
      <w:r>
        <w:t>.</w:t>
      </w:r>
    </w:p>
    <w:p w14:paraId="57DF42D0" w14:textId="77777777" w:rsidR="00ED02B0" w:rsidRDefault="00ED02B0" w:rsidP="00ED02B0">
      <w:pPr>
        <w:pStyle w:val="FMVENadpis1slovan"/>
        <w:numPr>
          <w:ilvl w:val="0"/>
          <w:numId w:val="1"/>
        </w:numPr>
        <w:sectPr w:rsidR="00ED02B0" w:rsidSect="005E2EBF">
          <w:pgSz w:w="11906" w:h="16838" w:code="9"/>
          <w:pgMar w:top="1701" w:right="1985" w:bottom="1985" w:left="1418" w:header="709" w:footer="1134" w:gutter="284"/>
          <w:cols w:space="708"/>
          <w:docGrid w:linePitch="360"/>
        </w:sectPr>
      </w:pPr>
    </w:p>
    <w:p w14:paraId="2B130F70" w14:textId="77777777" w:rsidR="00ED02B0" w:rsidRDefault="00ED02B0" w:rsidP="00ED02B0">
      <w:pPr>
        <w:pStyle w:val="FMVENadpis1slovan"/>
        <w:numPr>
          <w:ilvl w:val="0"/>
          <w:numId w:val="1"/>
        </w:numPr>
      </w:pPr>
      <w:bookmarkStart w:id="81" w:name="_Toc399280446"/>
      <w:bookmarkStart w:id="82" w:name="_Toc472863619"/>
      <w:bookmarkStart w:id="83" w:name="_Toc529001346"/>
      <w:r>
        <w:lastRenderedPageBreak/>
        <w:t>Obrázky a další grafické prvky</w:t>
      </w:r>
      <w:bookmarkEnd w:id="81"/>
      <w:bookmarkEnd w:id="82"/>
      <w:bookmarkEnd w:id="83"/>
    </w:p>
    <w:p w14:paraId="1544086B" w14:textId="77777777" w:rsidR="00ED02B0" w:rsidRDefault="00ED02B0" w:rsidP="00ED02B0">
      <w:pPr>
        <w:pStyle w:val="FMVENormlnZanadpisemiobjektem"/>
      </w:pPr>
      <w:r>
        <w:t>Pro obrázky, ale například i pro různá schémata či grafy, platí velmi podobná pravidla jako pro tabulky. Stejně jako tabulky mají tyto objekty za účel oživit text a pomoci čtenáři snadněji pochopit probíranou problematiku.</w:t>
      </w:r>
    </w:p>
    <w:p w14:paraId="6E03A458" w14:textId="77777777" w:rsidR="00ED02B0" w:rsidRPr="00EA7E33" w:rsidRDefault="00ED02B0" w:rsidP="00ED02B0">
      <w:pPr>
        <w:pStyle w:val="FMVENormln"/>
      </w:pPr>
      <w:r>
        <w:t>V této kapitole se budeme zabývat dvěma typy obrázků – jednak obrázky (nejčastěji to jsou různé grafy či schémata), které sami vytváříte, jednak obrázky, které přejímáte z jiných zdrojů a které sami nevytváříte, maximálně je upravujete.</w:t>
      </w:r>
    </w:p>
    <w:p w14:paraId="1CC4BC02" w14:textId="77777777" w:rsidR="00ED02B0" w:rsidRDefault="00ED02B0" w:rsidP="00ED02B0">
      <w:pPr>
        <w:pStyle w:val="FMVENadpis2slovan"/>
        <w:numPr>
          <w:ilvl w:val="1"/>
          <w:numId w:val="1"/>
        </w:numPr>
      </w:pPr>
      <w:bookmarkStart w:id="84" w:name="_Toc399280447"/>
      <w:bookmarkStart w:id="85" w:name="_Toc472863620"/>
      <w:bookmarkStart w:id="86" w:name="_Toc529001347"/>
      <w:r>
        <w:t>Kvalita obrázků přebíraných z jiných zdrojů</w:t>
      </w:r>
      <w:bookmarkEnd w:id="84"/>
      <w:bookmarkEnd w:id="85"/>
      <w:bookmarkEnd w:id="86"/>
    </w:p>
    <w:p w14:paraId="426D4BE7" w14:textId="77777777" w:rsidR="00ED02B0" w:rsidRDefault="00ED02B0" w:rsidP="00ED02B0">
      <w:pPr>
        <w:pStyle w:val="FMVENormlnZanadpisemiobjektem"/>
      </w:pPr>
      <w:r>
        <w:t>První aspekt, který je třeba vzít v potaz při vkládání obrázků do dokumentu, je jejich technická kvalita. Velmi často jsou používány obrázky stažené z pochybných zdrojů, které svou kvalitou dokonale degradují jinak bohulibou snahu autora o oživení textu.</w:t>
      </w:r>
    </w:p>
    <w:p w14:paraId="7605B914" w14:textId="77777777" w:rsidR="00ED02B0" w:rsidRDefault="00ED02B0" w:rsidP="00ED02B0">
      <w:pPr>
        <w:pStyle w:val="FMVENormln"/>
      </w:pPr>
      <w:r>
        <w:t>Tato situace vzniká v okamžiku, kdy nějaký obrázek do své práce přejímáte z cizího zdroje a jste líní</w:t>
      </w:r>
      <w:r>
        <w:rPr>
          <w:rStyle w:val="Znakapoznpodarou"/>
        </w:rPr>
        <w:footnoteReference w:id="6"/>
      </w:r>
      <w:r>
        <w:t xml:space="preserve"> jej překreslit v požadované kvalitě nebo najít stejný či podobný obrázek v kvalitě dostatečné. Jak tedy poznat „kvalitní“ obrázek, který můžete bez problémů do práce převzít?</w:t>
      </w:r>
    </w:p>
    <w:p w14:paraId="549A1E23" w14:textId="77777777" w:rsidR="00ED02B0" w:rsidRDefault="00ED02B0" w:rsidP="00ED02B0">
      <w:pPr>
        <w:pStyle w:val="FMVENormln"/>
      </w:pPr>
      <w:r>
        <w:t>Odpověď je snadná a vychází z technických parametrů dnešních tiskáren. Hlavním ukazatelem kvality tisku je hodnota DPI (</w:t>
      </w:r>
      <w:proofErr w:type="spellStart"/>
      <w:r w:rsidRPr="00370149">
        <w:rPr>
          <w:i/>
        </w:rPr>
        <w:t>Dots</w:t>
      </w:r>
      <w:proofErr w:type="spellEnd"/>
      <w:r w:rsidRPr="00370149">
        <w:rPr>
          <w:i/>
        </w:rPr>
        <w:t xml:space="preserve"> Per </w:t>
      </w:r>
      <w:proofErr w:type="spellStart"/>
      <w:r w:rsidRPr="00370149">
        <w:rPr>
          <w:i/>
        </w:rPr>
        <w:t>Inch</w:t>
      </w:r>
      <w:proofErr w:type="spellEnd"/>
      <w:r>
        <w:t xml:space="preserve">, tedy počet bodů, které je schopno zařízení směstnat na jeden palec, tj. na délku 25,4 milimetrů). Moderní tiskárny se chlubí rozlišením od 600 do (třeba i) 4800 DPI, pro kvalitní tisk je třeba v případě plnobarevných obrázků – například fotografií – rozlišení alespoň 300 DPI, u obrázků ve stupních šedi (černobílých fotografií) alespoň 600 DPI a u </w:t>
      </w:r>
      <w:proofErr w:type="spellStart"/>
      <w:r>
        <w:t>tzv</w:t>
      </w:r>
      <w:proofErr w:type="spellEnd"/>
      <w:r>
        <w:t xml:space="preserve"> </w:t>
      </w:r>
      <w:r w:rsidRPr="00370149">
        <w:rPr>
          <w:i/>
        </w:rPr>
        <w:t>„pérovek“</w:t>
      </w:r>
      <w:r>
        <w:t xml:space="preserve"> (to jsou například technické výkresy, černobílé kresby a podobně) raději alespoň 1200 DPI.</w:t>
      </w:r>
    </w:p>
    <w:p w14:paraId="378317E1" w14:textId="77777777" w:rsidR="00ED02B0" w:rsidRDefault="00ED02B0" w:rsidP="00ED02B0">
      <w:pPr>
        <w:pStyle w:val="FMVENormln"/>
      </w:pPr>
      <w:r>
        <w:t>Prostou trojčlenkou pak dojdeme ke zjištění, že pro kvalitu 300 DPI je třeba v případě této šablony, kde má sazební obrazec šířku 14,5 centimetru neboli 5,71 palce, použít obrázek o šířce minimálně 1 700 pixelů, pro kvalitu 600 DPI pak minimálně 3 400 pixelů a pro zmiňované pérovky třeba i 6 800 pixelů. Je zřejmé, že tyto údaje platí pro obrázky o plné šířce – budete-li vkládat obrázek o šířce poloviny textového obrazce, stačí poloviční velikost obrázku vyjádřená počtem pixelů.</w:t>
      </w:r>
    </w:p>
    <w:p w14:paraId="3B37F38C" w14:textId="77777777" w:rsidR="00ED02B0" w:rsidRDefault="00ED02B0" w:rsidP="00ED02B0">
      <w:pPr>
        <w:pStyle w:val="FMVENormln"/>
      </w:pPr>
      <w:r>
        <w:t xml:space="preserve">Potřebné velikosti obrázků přehledně udává tabulka </w:t>
      </w:r>
      <w:r>
        <w:fldChar w:fldCharType="begin"/>
      </w:r>
      <w:r>
        <w:instrText xml:space="preserve"> REF TabulkaVelikostiObrazku \h </w:instrText>
      </w:r>
      <w:r>
        <w:fldChar w:fldCharType="separate"/>
      </w:r>
      <w:r>
        <w:rPr>
          <w:noProof/>
        </w:rPr>
        <w:t>4</w:t>
      </w:r>
      <w:r>
        <w:fldChar w:fldCharType="end"/>
      </w:r>
      <w:r>
        <w:t>.</w:t>
      </w:r>
    </w:p>
    <w:p w14:paraId="6C870F68" w14:textId="77777777" w:rsidR="00ED02B0" w:rsidRDefault="00ED02B0" w:rsidP="00ED02B0">
      <w:pPr>
        <w:pStyle w:val="Titulek"/>
      </w:pPr>
      <w:bookmarkStart w:id="87" w:name="_Toc472863640"/>
      <w:r>
        <w:lastRenderedPageBreak/>
        <w:t xml:space="preserve">Tabulka </w:t>
      </w:r>
      <w:bookmarkStart w:id="88" w:name="TabulkaVelikostiObrazku"/>
      <w:r>
        <w:fldChar w:fldCharType="begin"/>
      </w:r>
      <w:r>
        <w:instrText xml:space="preserve"> SEQ Tabulka \* ARABIC </w:instrText>
      </w:r>
      <w:r>
        <w:fldChar w:fldCharType="separate"/>
      </w:r>
      <w:r>
        <w:rPr>
          <w:noProof/>
        </w:rPr>
        <w:t>4</w:t>
      </w:r>
      <w:r>
        <w:fldChar w:fldCharType="end"/>
      </w:r>
      <w:bookmarkEnd w:id="88"/>
      <w:r>
        <w:t xml:space="preserve"> – Požadované velikosti obrázků</w:t>
      </w:r>
      <w:bookmarkEnd w:id="87"/>
    </w:p>
    <w:tbl>
      <w:tblPr>
        <w:tblStyle w:val="FMVETabulka1"/>
        <w:tblW w:w="5000" w:type="pct"/>
        <w:jc w:val="left"/>
        <w:tblLook w:val="06A0" w:firstRow="1" w:lastRow="0" w:firstColumn="1" w:lastColumn="0" w:noHBand="1" w:noVBand="1"/>
      </w:tblPr>
      <w:tblGrid>
        <w:gridCol w:w="2408"/>
        <w:gridCol w:w="1448"/>
        <w:gridCol w:w="1448"/>
        <w:gridCol w:w="1448"/>
        <w:gridCol w:w="1451"/>
      </w:tblGrid>
      <w:tr w:rsidR="00ED02B0" w14:paraId="4C29CC1A" w14:textId="77777777" w:rsidTr="00ED02B0">
        <w:trPr>
          <w:cnfStyle w:val="100000000000" w:firstRow="1" w:lastRow="0" w:firstColumn="0" w:lastColumn="0" w:oddVBand="0" w:evenVBand="0" w:oddHBand="0" w:evenHBand="0" w:firstRowFirstColumn="0" w:firstRowLastColumn="0" w:lastRowFirstColumn="0" w:lastRowLastColumn="0"/>
          <w:trHeight w:val="170"/>
          <w:jc w:val="left"/>
        </w:trPr>
        <w:tc>
          <w:tcPr>
            <w:cnfStyle w:val="001000000100" w:firstRow="0" w:lastRow="0" w:firstColumn="1" w:lastColumn="0" w:oddVBand="0" w:evenVBand="0" w:oddHBand="0" w:evenHBand="0" w:firstRowFirstColumn="1" w:firstRowLastColumn="0" w:lastRowFirstColumn="0" w:lastRowLastColumn="0"/>
            <w:tcW w:w="2418" w:type="dxa"/>
            <w:vMerge w:val="restart"/>
          </w:tcPr>
          <w:p w14:paraId="146708E9" w14:textId="77777777" w:rsidR="00ED02B0" w:rsidRPr="00B40BE9" w:rsidRDefault="00ED02B0" w:rsidP="00ED02B0">
            <w:pPr>
              <w:pStyle w:val="FMVETexttabulky"/>
            </w:pPr>
            <w:r>
              <w:t>typ obrázku</w:t>
            </w:r>
          </w:p>
        </w:tc>
        <w:tc>
          <w:tcPr>
            <w:tcW w:w="2908" w:type="dxa"/>
            <w:gridSpan w:val="2"/>
          </w:tcPr>
          <w:p w14:paraId="4FCD9D7F" w14:textId="77777777" w:rsidR="00ED02B0" w:rsidRPr="00B40BE9" w:rsidRDefault="00ED02B0" w:rsidP="00ED02B0">
            <w:pPr>
              <w:pStyle w:val="FMVETexttabulky"/>
              <w:jc w:val="center"/>
              <w:cnfStyle w:val="100000000000" w:firstRow="1" w:lastRow="0" w:firstColumn="0" w:lastColumn="0" w:oddVBand="0" w:evenVBand="0" w:oddHBand="0" w:evenHBand="0" w:firstRowFirstColumn="0" w:firstRowLastColumn="0" w:lastRowFirstColumn="0" w:lastRowLastColumn="0"/>
              <w:rPr>
                <w:b w:val="0"/>
              </w:rPr>
            </w:pPr>
            <w:r>
              <w:t>šířka [</w:t>
            </w:r>
            <w:proofErr w:type="spellStart"/>
            <w:r>
              <w:t>px</w:t>
            </w:r>
            <w:proofErr w:type="spellEnd"/>
            <w:r>
              <w:t>]</w:t>
            </w:r>
          </w:p>
        </w:tc>
        <w:tc>
          <w:tcPr>
            <w:tcW w:w="2909" w:type="dxa"/>
            <w:gridSpan w:val="2"/>
          </w:tcPr>
          <w:p w14:paraId="1E1FFC96" w14:textId="77777777" w:rsidR="00ED02B0" w:rsidRPr="00B40BE9" w:rsidRDefault="00ED02B0" w:rsidP="00ED02B0">
            <w:pPr>
              <w:pStyle w:val="FMVETexttabulky"/>
              <w:jc w:val="center"/>
              <w:cnfStyle w:val="100000000000" w:firstRow="1" w:lastRow="0" w:firstColumn="0" w:lastColumn="0" w:oddVBand="0" w:evenVBand="0" w:oddHBand="0" w:evenHBand="0" w:firstRowFirstColumn="0" w:firstRowLastColumn="0" w:lastRowFirstColumn="0" w:lastRowLastColumn="0"/>
            </w:pPr>
            <w:proofErr w:type="spellStart"/>
            <w:r>
              <w:t>megapixely</w:t>
            </w:r>
            <w:proofErr w:type="spellEnd"/>
          </w:p>
        </w:tc>
      </w:tr>
      <w:tr w:rsidR="00ED02B0" w14:paraId="1DC766CA" w14:textId="77777777" w:rsidTr="00ED02B0">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vMerge/>
          </w:tcPr>
          <w:p w14:paraId="7A87D177" w14:textId="77777777" w:rsidR="00ED02B0" w:rsidRDefault="00ED02B0" w:rsidP="00ED02B0">
            <w:pPr>
              <w:pStyle w:val="FMVETexttabulky"/>
            </w:pPr>
          </w:p>
        </w:tc>
        <w:tc>
          <w:tcPr>
            <w:tcW w:w="1454" w:type="dxa"/>
            <w:shd w:val="clear" w:color="auto" w:fill="BFBFBF" w:themeFill="background1" w:themeFillShade="BF"/>
          </w:tcPr>
          <w:p w14:paraId="477BC222" w14:textId="77777777" w:rsidR="00ED02B0" w:rsidRPr="00B40BE9"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4" w:type="dxa"/>
            <w:shd w:val="clear" w:color="auto" w:fill="BFBFBF" w:themeFill="background1" w:themeFillShade="BF"/>
          </w:tcPr>
          <w:p w14:paraId="71D36E96" w14:textId="77777777" w:rsidR="00ED02B0" w:rsidRPr="00B40BE9"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c>
          <w:tcPr>
            <w:tcW w:w="1454" w:type="dxa"/>
            <w:shd w:val="clear" w:color="auto" w:fill="BFBFBF" w:themeFill="background1" w:themeFillShade="BF"/>
          </w:tcPr>
          <w:p w14:paraId="57466155" w14:textId="77777777" w:rsidR="00ED02B0" w:rsidRPr="00B40BE9"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minimální</w:t>
            </w:r>
          </w:p>
        </w:tc>
        <w:tc>
          <w:tcPr>
            <w:tcW w:w="1455" w:type="dxa"/>
            <w:shd w:val="clear" w:color="auto" w:fill="BFBFBF" w:themeFill="background1" w:themeFillShade="BF"/>
          </w:tcPr>
          <w:p w14:paraId="4210E8FF" w14:textId="77777777" w:rsidR="00ED02B0" w:rsidRPr="00B40BE9"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rPr>
                <w:b/>
              </w:rPr>
            </w:pPr>
            <w:r w:rsidRPr="00B40BE9">
              <w:rPr>
                <w:b/>
              </w:rPr>
              <w:t>optimální</w:t>
            </w:r>
          </w:p>
        </w:tc>
      </w:tr>
      <w:tr w:rsidR="00ED02B0" w14:paraId="100B29AA" w14:textId="77777777" w:rsidTr="00ED02B0">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05BF194B" w14:textId="77777777" w:rsidR="00ED02B0" w:rsidRDefault="00ED02B0" w:rsidP="00ED02B0">
            <w:pPr>
              <w:pStyle w:val="FMVETexttabulky"/>
            </w:pPr>
            <w:r>
              <w:t>barevná fotografie</w:t>
            </w:r>
          </w:p>
        </w:tc>
        <w:tc>
          <w:tcPr>
            <w:tcW w:w="1454" w:type="dxa"/>
          </w:tcPr>
          <w:p w14:paraId="0F3A17C8"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rsidRPr="00EE62C7">
              <w:t>1 700</w:t>
            </w:r>
          </w:p>
        </w:tc>
        <w:tc>
          <w:tcPr>
            <w:tcW w:w="1454" w:type="dxa"/>
          </w:tcPr>
          <w:p w14:paraId="42AF1CB6"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52ED4FC7"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2,0</w:t>
            </w:r>
          </w:p>
        </w:tc>
        <w:tc>
          <w:tcPr>
            <w:tcW w:w="1455" w:type="dxa"/>
          </w:tcPr>
          <w:p w14:paraId="751A6114" w14:textId="77777777" w:rsidR="00ED02B0" w:rsidRPr="00EE62C7" w:rsidRDefault="00ED02B0" w:rsidP="00ED02B0">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ED02B0" w14:paraId="3B0D0932" w14:textId="77777777" w:rsidTr="00ED02B0">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174A19BB" w14:textId="77777777" w:rsidR="00ED02B0" w:rsidRDefault="00ED02B0" w:rsidP="00ED02B0">
            <w:pPr>
              <w:pStyle w:val="FMVETexttabulky"/>
            </w:pPr>
            <w:r>
              <w:t>barevné schéma (graf)</w:t>
            </w:r>
          </w:p>
        </w:tc>
        <w:tc>
          <w:tcPr>
            <w:tcW w:w="1454" w:type="dxa"/>
          </w:tcPr>
          <w:p w14:paraId="10C9CC8A"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28B8870D"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4A21CB0C"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0D777696" w14:textId="77777777" w:rsidR="00ED02B0" w:rsidRPr="00EE62C7" w:rsidRDefault="00ED02B0" w:rsidP="00ED02B0">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7,8</w:t>
            </w:r>
          </w:p>
        </w:tc>
      </w:tr>
      <w:tr w:rsidR="00ED02B0" w14:paraId="17AAEDC1" w14:textId="77777777" w:rsidTr="00ED02B0">
        <w:trPr>
          <w:trHeight w:val="170"/>
          <w:jc w:val="left"/>
        </w:trPr>
        <w:tc>
          <w:tcPr>
            <w:cnfStyle w:val="001000000000" w:firstRow="0" w:lastRow="0" w:firstColumn="1" w:lastColumn="0" w:oddVBand="0" w:evenVBand="0" w:oddHBand="0" w:evenHBand="0" w:firstRowFirstColumn="0" w:firstRowLastColumn="0" w:lastRowFirstColumn="0" w:lastRowLastColumn="0"/>
            <w:tcW w:w="2418" w:type="dxa"/>
          </w:tcPr>
          <w:p w14:paraId="7E269F8C" w14:textId="77777777" w:rsidR="00ED02B0" w:rsidRDefault="00ED02B0" w:rsidP="00ED02B0">
            <w:pPr>
              <w:pStyle w:val="FMVETexttabulky"/>
            </w:pPr>
            <w:r>
              <w:t>pérovka</w:t>
            </w:r>
          </w:p>
        </w:tc>
        <w:tc>
          <w:tcPr>
            <w:tcW w:w="1454" w:type="dxa"/>
          </w:tcPr>
          <w:p w14:paraId="2AC3BCA4"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3 400</w:t>
            </w:r>
          </w:p>
        </w:tc>
        <w:tc>
          <w:tcPr>
            <w:tcW w:w="1454" w:type="dxa"/>
          </w:tcPr>
          <w:p w14:paraId="32289FF1"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6 800</w:t>
            </w:r>
          </w:p>
        </w:tc>
        <w:tc>
          <w:tcPr>
            <w:tcW w:w="1454" w:type="dxa"/>
          </w:tcPr>
          <w:p w14:paraId="5B8CBB83" w14:textId="77777777" w:rsidR="00ED02B0" w:rsidRPr="00EE62C7" w:rsidRDefault="00ED02B0" w:rsidP="00ED02B0">
            <w:pPr>
              <w:pStyle w:val="FMVETexttabulky"/>
              <w:jc w:val="center"/>
              <w:cnfStyle w:val="000000000000" w:firstRow="0" w:lastRow="0" w:firstColumn="0" w:lastColumn="0" w:oddVBand="0" w:evenVBand="0" w:oddHBand="0" w:evenHBand="0" w:firstRowFirstColumn="0" w:firstRowLastColumn="0" w:lastRowFirstColumn="0" w:lastRowLastColumn="0"/>
            </w:pPr>
            <w:r>
              <w:t>7,8</w:t>
            </w:r>
          </w:p>
        </w:tc>
        <w:tc>
          <w:tcPr>
            <w:tcW w:w="1455" w:type="dxa"/>
          </w:tcPr>
          <w:p w14:paraId="41027E0F" w14:textId="77777777" w:rsidR="00ED02B0" w:rsidRPr="00EE62C7" w:rsidRDefault="00ED02B0" w:rsidP="00ED02B0">
            <w:pPr>
              <w:pStyle w:val="FMVETexttabulky"/>
              <w:tabs>
                <w:tab w:val="decimal" w:pos="727"/>
              </w:tabs>
              <w:cnfStyle w:val="000000000000" w:firstRow="0" w:lastRow="0" w:firstColumn="0" w:lastColumn="0" w:oddVBand="0" w:evenVBand="0" w:oddHBand="0" w:evenHBand="0" w:firstRowFirstColumn="0" w:firstRowLastColumn="0" w:lastRowFirstColumn="0" w:lastRowLastColumn="0"/>
            </w:pPr>
            <w:r>
              <w:t>31,2</w:t>
            </w:r>
          </w:p>
        </w:tc>
      </w:tr>
    </w:tbl>
    <w:p w14:paraId="136FB299" w14:textId="77777777" w:rsidR="00ED02B0" w:rsidRPr="00C43CF3" w:rsidRDefault="00ED02B0" w:rsidP="00ED02B0">
      <w:pPr>
        <w:pStyle w:val="FMVEPoznmkaktabulceiobrzku"/>
      </w:pPr>
      <w:r>
        <w:t>Poznámka: Uvedené rozměry obrázků platí pro šířku 14,5 centimetru. Uvedený přepočet</w:t>
      </w:r>
      <w:r>
        <w:br/>
        <w:t xml:space="preserve">na </w:t>
      </w:r>
      <w:proofErr w:type="spellStart"/>
      <w:r>
        <w:t>megapixely</w:t>
      </w:r>
      <w:proofErr w:type="spellEnd"/>
      <w:r>
        <w:t xml:space="preserve"> (často udávané jako parametr digitálních fotoaparátů) vychází z orientace obrázku na šířku, poměru stran 3:2, a je jen přibližný.</w:t>
      </w:r>
    </w:p>
    <w:p w14:paraId="3F2354E0" w14:textId="77777777" w:rsidR="00ED02B0" w:rsidRPr="00263A3A" w:rsidRDefault="00ED02B0" w:rsidP="00ED02B0">
      <w:pPr>
        <w:pStyle w:val="FMVENadpis2slovan"/>
        <w:numPr>
          <w:ilvl w:val="1"/>
          <w:numId w:val="1"/>
        </w:numPr>
      </w:pPr>
      <w:bookmarkStart w:id="89" w:name="_Toc399280448"/>
      <w:bookmarkStart w:id="90" w:name="_Toc472863621"/>
      <w:bookmarkStart w:id="91" w:name="_Toc529001348"/>
      <w:r w:rsidRPr="00263A3A">
        <w:t xml:space="preserve">Vkládání a formátování </w:t>
      </w:r>
      <w:r>
        <w:t>obrázků</w:t>
      </w:r>
      <w:bookmarkEnd w:id="89"/>
      <w:bookmarkEnd w:id="90"/>
      <w:bookmarkEnd w:id="91"/>
    </w:p>
    <w:p w14:paraId="497BDF2E" w14:textId="77777777" w:rsidR="00ED02B0" w:rsidRDefault="00ED02B0" w:rsidP="00ED02B0">
      <w:pPr>
        <w:pStyle w:val="FMVENormlnZanadpisemiobjektem"/>
      </w:pPr>
      <w:r>
        <w:t xml:space="preserve">Pro samotné vložení obrázku do textu použijte prázdný odstavec, který zformátujete odstavcovým stylem </w:t>
      </w:r>
      <w:r w:rsidRPr="009C2C22">
        <w:rPr>
          <w:rStyle w:val="FMVEZvraznnKlvesovzkratkanebomenu"/>
        </w:rPr>
        <w:t xml:space="preserve">FM VŠE: </w:t>
      </w:r>
      <w:r w:rsidRPr="00684552">
        <w:rPr>
          <w:rStyle w:val="FMVEZvraznnKlvesovzkratkanebomenu"/>
        </w:rPr>
        <w:t>Obrázek</w:t>
      </w:r>
      <w:r>
        <w:rPr>
          <w:rStyle w:val="FMVEZvraznnKlvesovzkratkanebomenu"/>
        </w:rPr>
        <w:t xml:space="preserve"> </w:t>
      </w:r>
      <w:r>
        <w:t xml:space="preserve">– ten zajistí požadované odsazení od okolního textu. Do tohoto prázdného odstavce pak již vkládejte obrázek </w:t>
      </w:r>
    </w:p>
    <w:p w14:paraId="302DBE54" w14:textId="77777777" w:rsidR="00ED02B0" w:rsidRDefault="00ED02B0" w:rsidP="00ED02B0">
      <w:pPr>
        <w:pStyle w:val="FMVENormln"/>
      </w:pPr>
      <w:r>
        <w:t xml:space="preserve">Stejně jako u tabulek platí, že i každý obrázek musí být označen titulkem. Ten se opět umisťuje nad obrázek a pro jeho vložení použijte menu </w:t>
      </w:r>
      <w:r w:rsidRPr="00667C0E">
        <w:rPr>
          <w:rStyle w:val="FMVEZvraznnKlvesovzkratkanebomenu"/>
        </w:rPr>
        <w:t>Reference – Titulky – Vložit titulek</w:t>
      </w:r>
      <w:r>
        <w:t xml:space="preserve">, z nabídky typů titulků vyberte tentokrát </w:t>
      </w:r>
      <w:r>
        <w:rPr>
          <w:rStyle w:val="FMVEZvraznnKlvesovzkratkanebomenu"/>
        </w:rPr>
        <w:t>Obrázek</w:t>
      </w:r>
      <w:r>
        <w:t xml:space="preserve">. Ostatní pravidla, jako je následné doplnění popisným textem a oddělení pomlčkou nebo dvojtečkou, je naprosto shodné jako v případě tabulek a je dostatečně popsáno v kapitole </w:t>
      </w:r>
      <w:r>
        <w:fldChar w:fldCharType="begin"/>
      </w:r>
      <w:r>
        <w:instrText xml:space="preserve"> REF _Ref304750411 \n \h </w:instrText>
      </w:r>
      <w:r>
        <w:fldChar w:fldCharType="separate"/>
      </w:r>
      <w:r>
        <w:t>3.2</w:t>
      </w:r>
      <w:r>
        <w:fldChar w:fldCharType="end"/>
      </w:r>
      <w:r>
        <w:t xml:space="preserve">. Stejně tak je třeba dbát na uvedení zdroje obrázku a případné poznámky – pro podrobnější informace nahlédněte do kapitoly </w:t>
      </w:r>
      <w:r>
        <w:fldChar w:fldCharType="begin"/>
      </w:r>
      <w:r>
        <w:instrText xml:space="preserve"> REF _Ref304750541 \n \h </w:instrText>
      </w:r>
      <w:r>
        <w:fldChar w:fldCharType="separate"/>
      </w:r>
      <w:r>
        <w:t>3.3</w:t>
      </w:r>
      <w:r>
        <w:fldChar w:fldCharType="end"/>
      </w:r>
      <w:r>
        <w:t xml:space="preserve">. Stejně jako u tabulek by vložení obrázku nemělo v dokumentu vytvořit prázdnou bílou plochu na konci stránky – v takovém případě postupujte stejně, jako je popsáno pro tabulku v kapitole </w:t>
      </w:r>
      <w:r>
        <w:fldChar w:fldCharType="begin"/>
      </w:r>
      <w:r>
        <w:instrText xml:space="preserve"> REF _Ref304751832 \n \h </w:instrText>
      </w:r>
      <w:r>
        <w:fldChar w:fldCharType="separate"/>
      </w:r>
      <w:r>
        <w:t>3.4</w:t>
      </w:r>
      <w:r>
        <w:fldChar w:fldCharType="end"/>
      </w:r>
      <w:r>
        <w:t>.</w:t>
      </w:r>
    </w:p>
    <w:p w14:paraId="65EB7574" w14:textId="77777777" w:rsidR="00ED02B0" w:rsidRDefault="00ED02B0" w:rsidP="00ED02B0">
      <w:pPr>
        <w:pStyle w:val="FMVENormln"/>
      </w:pPr>
      <w:r>
        <w:t xml:space="preserve">Výsledkem Vašeho snažení by pak měl být podobný tomu, co vidíte na obrázku </w:t>
      </w:r>
      <w:r>
        <w:fldChar w:fldCharType="begin"/>
      </w:r>
      <w:r>
        <w:instrText xml:space="preserve"> REF ObrazekKvalitniObrazek \h </w:instrText>
      </w:r>
      <w:r>
        <w:fldChar w:fldCharType="separate"/>
      </w:r>
      <w:r>
        <w:rPr>
          <w:noProof/>
        </w:rPr>
        <w:t>2</w:t>
      </w:r>
      <w:r>
        <w:fldChar w:fldCharType="end"/>
      </w:r>
      <w:r>
        <w:t xml:space="preserve"> a rozhodně by neměl vypadat (co se týče kvality) jako obrázek </w:t>
      </w:r>
      <w:r>
        <w:fldChar w:fldCharType="begin"/>
      </w:r>
      <w:r>
        <w:instrText xml:space="preserve"> REF ObrazekNekvalitniObrazek \h </w:instrText>
      </w:r>
      <w:r>
        <w:fldChar w:fldCharType="separate"/>
      </w:r>
      <w:r>
        <w:rPr>
          <w:noProof/>
        </w:rPr>
        <w:t>3</w:t>
      </w:r>
      <w:r>
        <w:fldChar w:fldCharType="end"/>
      </w:r>
      <w:r>
        <w:t xml:space="preserve">. </w:t>
      </w:r>
      <w:proofErr w:type="gramStart"/>
      <w:r>
        <w:t>Obrázek</w:t>
      </w:r>
      <w:proofErr w:type="gramEnd"/>
      <w:r>
        <w:t xml:space="preserve"> pokud možno nijak nerámujte.</w:t>
      </w:r>
    </w:p>
    <w:p w14:paraId="1505D449" w14:textId="77777777" w:rsidR="00ED02B0" w:rsidRDefault="00ED02B0" w:rsidP="00ED02B0">
      <w:pPr>
        <w:pStyle w:val="Titulek"/>
      </w:pPr>
      <w:bookmarkStart w:id="92" w:name="_Toc418412981"/>
      <w:bookmarkStart w:id="93" w:name="_Toc472863635"/>
      <w:r>
        <w:t xml:space="preserve">Obrázek </w:t>
      </w:r>
      <w:bookmarkStart w:id="94" w:name="ObrazekKvalitniObrazek"/>
      <w:r>
        <w:fldChar w:fldCharType="begin"/>
      </w:r>
      <w:r>
        <w:instrText xml:space="preserve"> SEQ Obrázek \* ARABIC </w:instrText>
      </w:r>
      <w:r>
        <w:fldChar w:fldCharType="separate"/>
      </w:r>
      <w:r>
        <w:rPr>
          <w:noProof/>
        </w:rPr>
        <w:t>2</w:t>
      </w:r>
      <w:r>
        <w:fldChar w:fldCharType="end"/>
      </w:r>
      <w:bookmarkEnd w:id="94"/>
      <w:r>
        <w:t xml:space="preserve"> – Správně vložený a dostatečně kvalitní obrázek (rozlišení 300 DPI)</w:t>
      </w:r>
      <w:bookmarkEnd w:id="92"/>
      <w:bookmarkEnd w:id="93"/>
    </w:p>
    <w:p w14:paraId="1BADB2A3" w14:textId="77777777" w:rsidR="00ED02B0" w:rsidRPr="000654A0" w:rsidRDefault="00ED02B0" w:rsidP="00ED02B0">
      <w:pPr>
        <w:pStyle w:val="FMVEObrzek"/>
      </w:pPr>
      <w:r w:rsidRPr="00D23BAB">
        <w:drawing>
          <wp:inline distT="0" distB="0" distL="0" distR="0" wp14:anchorId="2DF042D2" wp14:editId="754038F2">
            <wp:extent cx="5202947" cy="127711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2947" cy="1277115"/>
                    </a:xfrm>
                    <a:prstGeom prst="rect">
                      <a:avLst/>
                    </a:prstGeom>
                  </pic:spPr>
                </pic:pic>
              </a:graphicData>
            </a:graphic>
          </wp:inline>
        </w:drawing>
      </w:r>
    </w:p>
    <w:p w14:paraId="71AAE0F1" w14:textId="77777777" w:rsidR="00ED02B0" w:rsidRDefault="00ED02B0" w:rsidP="00ED02B0">
      <w:pPr>
        <w:pStyle w:val="FMVEZdrojtabulkyiobrzku"/>
      </w:pPr>
      <w:r>
        <w:t xml:space="preserve">Zdroj: </w:t>
      </w:r>
      <w:r w:rsidRPr="000654A0">
        <w:t xml:space="preserve">Mateusz </w:t>
      </w:r>
      <w:proofErr w:type="spellStart"/>
      <w:r w:rsidRPr="000654A0">
        <w:t>Żdanko</w:t>
      </w:r>
      <w:proofErr w:type="spellEnd"/>
    </w:p>
    <w:p w14:paraId="43847390" w14:textId="77777777" w:rsidR="00ED02B0" w:rsidRDefault="00ED02B0" w:rsidP="00ED02B0">
      <w:pPr>
        <w:pStyle w:val="Titulek"/>
      </w:pPr>
      <w:bookmarkStart w:id="95" w:name="_Toc418412982"/>
      <w:bookmarkStart w:id="96" w:name="_Toc472863636"/>
      <w:r>
        <w:lastRenderedPageBreak/>
        <w:t xml:space="preserve">Obrázek </w:t>
      </w:r>
      <w:bookmarkStart w:id="97" w:name="ObrazekNekvalitniObrazek"/>
      <w:r>
        <w:fldChar w:fldCharType="begin"/>
      </w:r>
      <w:r>
        <w:instrText xml:space="preserve"> SEQ Obrázek \* ARABIC </w:instrText>
      </w:r>
      <w:r>
        <w:fldChar w:fldCharType="separate"/>
      </w:r>
      <w:r>
        <w:rPr>
          <w:noProof/>
        </w:rPr>
        <w:t>3</w:t>
      </w:r>
      <w:r>
        <w:fldChar w:fldCharType="end"/>
      </w:r>
      <w:bookmarkEnd w:id="97"/>
      <w:r>
        <w:t xml:space="preserve"> – Nekvalitní obrázek (rozlišení 72 DPI, extrémní komprese)</w:t>
      </w:r>
      <w:bookmarkEnd w:id="95"/>
      <w:bookmarkEnd w:id="96"/>
    </w:p>
    <w:p w14:paraId="4B523873" w14:textId="77777777" w:rsidR="00ED02B0" w:rsidRPr="000654A0" w:rsidRDefault="00ED02B0" w:rsidP="00ED02B0">
      <w:pPr>
        <w:pStyle w:val="FMVEObrzek"/>
      </w:pPr>
      <w:r w:rsidRPr="00D23BAB">
        <w:drawing>
          <wp:inline distT="0" distB="0" distL="0" distR="0" wp14:anchorId="3BD580C5" wp14:editId="08B9CBEE">
            <wp:extent cx="5202000" cy="1281468"/>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02000" cy="1281468"/>
                    </a:xfrm>
                    <a:prstGeom prst="rect">
                      <a:avLst/>
                    </a:prstGeom>
                  </pic:spPr>
                </pic:pic>
              </a:graphicData>
            </a:graphic>
          </wp:inline>
        </w:drawing>
      </w:r>
    </w:p>
    <w:p w14:paraId="2C4C6527" w14:textId="77777777" w:rsidR="00ED02B0" w:rsidRDefault="00ED02B0" w:rsidP="00ED02B0">
      <w:pPr>
        <w:pStyle w:val="FMVEZdrojtabulkyiobrzku"/>
      </w:pPr>
      <w:r>
        <w:t xml:space="preserve">Zdroj: </w:t>
      </w:r>
      <w:r w:rsidRPr="000654A0">
        <w:t xml:space="preserve">Mateusz </w:t>
      </w:r>
      <w:proofErr w:type="spellStart"/>
      <w:r w:rsidRPr="000654A0">
        <w:t>Żdanko</w:t>
      </w:r>
      <w:proofErr w:type="spellEnd"/>
    </w:p>
    <w:p w14:paraId="09D146B0" w14:textId="77777777" w:rsidR="00ED02B0" w:rsidRPr="000654A0" w:rsidRDefault="00ED02B0" w:rsidP="00ED02B0">
      <w:pPr>
        <w:pStyle w:val="FMVEPoznmkaktabulceiobrzku"/>
      </w:pPr>
      <w:r>
        <w:t>Poznámka: Autorovi se omlouváme.</w:t>
      </w:r>
    </w:p>
    <w:p w14:paraId="3C918649" w14:textId="77777777" w:rsidR="00ED02B0" w:rsidRDefault="00ED02B0" w:rsidP="00ED02B0">
      <w:pPr>
        <w:pStyle w:val="FMVENadpis2slovan"/>
        <w:numPr>
          <w:ilvl w:val="1"/>
          <w:numId w:val="1"/>
        </w:numPr>
      </w:pPr>
      <w:bookmarkStart w:id="98" w:name="_Ref397924149"/>
      <w:bookmarkStart w:id="99" w:name="_Toc399280449"/>
      <w:bookmarkStart w:id="100" w:name="_Toc472863622"/>
      <w:bookmarkStart w:id="101" w:name="_Toc529001349"/>
      <w:r>
        <w:t>Odkazování na obrázky</w:t>
      </w:r>
      <w:bookmarkEnd w:id="98"/>
      <w:bookmarkEnd w:id="99"/>
      <w:bookmarkEnd w:id="100"/>
      <w:bookmarkEnd w:id="101"/>
    </w:p>
    <w:p w14:paraId="35D968C6" w14:textId="77777777" w:rsidR="00ED02B0" w:rsidRDefault="00ED02B0" w:rsidP="00ED02B0">
      <w:pPr>
        <w:pStyle w:val="FMVENormlnZanadpisemiobjektem"/>
        <w:sectPr w:rsidR="00ED02B0" w:rsidSect="005E2EBF">
          <w:pgSz w:w="11906" w:h="16838" w:code="9"/>
          <w:pgMar w:top="1701" w:right="1985" w:bottom="1985" w:left="1418" w:header="709" w:footer="1134" w:gutter="284"/>
          <w:cols w:space="708"/>
          <w:docGrid w:linePitch="360"/>
        </w:sectPr>
      </w:pPr>
      <w:r>
        <w:t xml:space="preserve">Pokud jde o odkazování na obrázky v textu, opět se držte pravidel pro odkazování na tabulky (kapitola </w:t>
      </w:r>
      <w:r>
        <w:fldChar w:fldCharType="begin"/>
      </w:r>
      <w:r>
        <w:instrText xml:space="preserve"> REF _Ref304751911 \n \h </w:instrText>
      </w:r>
      <w:r>
        <w:fldChar w:fldCharType="separate"/>
      </w:r>
      <w:r>
        <w:t>3.6</w:t>
      </w:r>
      <w:r>
        <w:fldChar w:fldCharType="end"/>
      </w:r>
      <w:r>
        <w:t xml:space="preserve">). Na obrázek se v textu odkazujte slovem </w:t>
      </w:r>
      <w:r>
        <w:rPr>
          <w:i/>
        </w:rPr>
        <w:t>obrázek</w:t>
      </w:r>
      <w:r>
        <w:t xml:space="preserve"> (psaným s počátečním malým písmenem, samozřejmě jen pokud není na začátku věty) a jejím číslem. Opět byste měli používat křížové odkazy a opět je třeba postupovat tak, jak je popsáno u tabulek.</w:t>
      </w:r>
    </w:p>
    <w:p w14:paraId="70954DFE" w14:textId="77777777" w:rsidR="00ED02B0" w:rsidRDefault="00ED02B0" w:rsidP="00ED02B0">
      <w:pPr>
        <w:pStyle w:val="FMVENadpis1slovan"/>
        <w:numPr>
          <w:ilvl w:val="0"/>
          <w:numId w:val="1"/>
        </w:numPr>
      </w:pPr>
      <w:bookmarkStart w:id="102" w:name="_Toc472863623"/>
      <w:bookmarkStart w:id="103" w:name="_Ref397896475"/>
      <w:bookmarkStart w:id="104" w:name="_Toc399280450"/>
      <w:bookmarkStart w:id="105" w:name="_Toc529001350"/>
      <w:r>
        <w:lastRenderedPageBreak/>
        <w:t>Matematické vzorce</w:t>
      </w:r>
      <w:bookmarkEnd w:id="102"/>
      <w:bookmarkEnd w:id="105"/>
    </w:p>
    <w:p w14:paraId="2ADDEFDA" w14:textId="77777777" w:rsidR="00ED02B0" w:rsidRDefault="00ED02B0" w:rsidP="00ED02B0">
      <w:pPr>
        <w:pStyle w:val="FMVENormlnZanadpisemiobjektem"/>
      </w:pPr>
      <w:r>
        <w:t xml:space="preserve">Zvláštním druhem vkládaného obsahu jsou matematické vzorce. Je daleko za hranicemi tohoto textu pokoušet se o vyčerpávající výklad o formátování proměnných, matic, vektorů, bodů a desítek dalších prvků, které se v matematickém vzorci mohou objevit; některá základní pravidla však dodržovat musíte. </w:t>
      </w:r>
    </w:p>
    <w:p w14:paraId="1F474B4D" w14:textId="77777777" w:rsidR="00ED02B0" w:rsidRDefault="00ED02B0" w:rsidP="00ED02B0">
      <w:pPr>
        <w:pStyle w:val="FMVENormln"/>
      </w:pPr>
      <w:r>
        <w:t xml:space="preserve">Pro vkládání vzorců zásadně používejte k tomu určený nástroj svého textového editoru. V případě aplikace Microsoft Word je to nástroj </w:t>
      </w:r>
      <w:r w:rsidRPr="00B65CBC">
        <w:rPr>
          <w:rStyle w:val="FMVEZvraznnKlvesovzkratkanebomenu"/>
        </w:rPr>
        <w:t>Rovnice</w:t>
      </w:r>
      <w:r>
        <w:t xml:space="preserve"> dostupný z pásu karet </w:t>
      </w:r>
      <w:r w:rsidRPr="00B65CBC">
        <w:rPr>
          <w:rStyle w:val="FMVEZvraznnKlvesovzkratkanebomenu"/>
        </w:rPr>
        <w:t>Vložení</w:t>
      </w:r>
      <w:r>
        <w:t>. Ovládání editoru je intuitivní a mělo by umožnit sazbu vpravdě libovolného výrazu. Je ale třeba mít na paměti, že se j</w:t>
      </w:r>
      <w:r w:rsidRPr="00D70352">
        <w:t>edná nástroj základní, nikoliv typograficky profesionální</w:t>
      </w:r>
      <w:r>
        <w:t>, a není tak</w:t>
      </w:r>
      <w:r w:rsidRPr="00D70352">
        <w:t xml:space="preserve"> vhodný pro sazbu rozsáhlých matematických textů</w:t>
      </w:r>
    </w:p>
    <w:p w14:paraId="0D2078EE" w14:textId="77777777" w:rsidR="00ED02B0" w:rsidRDefault="00ED02B0" w:rsidP="00ED02B0">
      <w:pPr>
        <w:pStyle w:val="FMVENadpis2slovan"/>
        <w:numPr>
          <w:ilvl w:val="1"/>
          <w:numId w:val="1"/>
        </w:numPr>
      </w:pPr>
      <w:bookmarkStart w:id="106" w:name="_Toc472863624"/>
      <w:bookmarkStart w:id="107" w:name="_Toc529001351"/>
      <w:r>
        <w:t>Umístění vzorce v textu</w:t>
      </w:r>
      <w:bookmarkEnd w:id="106"/>
      <w:bookmarkEnd w:id="107"/>
    </w:p>
    <w:p w14:paraId="31CBFF87" w14:textId="77777777" w:rsidR="00ED02B0" w:rsidRDefault="00ED02B0" w:rsidP="00ED02B0">
      <w:pPr>
        <w:pStyle w:val="FMVENormlnZanadpisemiobjektem"/>
      </w:pPr>
      <w:r>
        <w:t>Samostatným problémem je umístění vzorce v textu. Krátké vzorce, jako například notoricky známou Pythagorovu vět, je možné zapsat i bez specializovaného editoru. Pokud jej však i přesto využijete, povšimněte si rozdílu mezi oběma vzorci:</w:t>
      </w:r>
    </w:p>
    <w:p w14:paraId="7A16B94D" w14:textId="77777777" w:rsidR="00ED02B0" w:rsidRDefault="00ED02B0" w:rsidP="00ED02B0">
      <w:pPr>
        <w:pStyle w:val="FMVEOdrkyrovn1"/>
        <w:numPr>
          <w:ilvl w:val="0"/>
          <w:numId w:val="15"/>
        </w:numPr>
      </w:pPr>
      <w:r>
        <w:t>zápis pomocí běžného textu: a</w:t>
      </w:r>
      <w:r w:rsidRPr="00B65CBC">
        <w:rPr>
          <w:vertAlign w:val="superscript"/>
        </w:rPr>
        <w:t>2</w:t>
      </w:r>
      <w:r>
        <w:t>+b</w:t>
      </w:r>
      <w:r w:rsidRPr="00B65CBC">
        <w:rPr>
          <w:vertAlign w:val="superscript"/>
        </w:rPr>
        <w:t>2</w:t>
      </w:r>
      <w:r>
        <w:t>=c</w:t>
      </w:r>
      <w:r w:rsidRPr="00B65CBC">
        <w:rPr>
          <w:vertAlign w:val="superscript"/>
        </w:rPr>
        <w:t>2</w:t>
      </w:r>
      <w:r>
        <w:t>,</w:t>
      </w:r>
    </w:p>
    <w:p w14:paraId="54CFC851" w14:textId="77777777" w:rsidR="00ED02B0" w:rsidRDefault="00ED02B0" w:rsidP="00ED02B0">
      <w:pPr>
        <w:pStyle w:val="FMVEOdrkyrovn1"/>
        <w:numPr>
          <w:ilvl w:val="0"/>
          <w:numId w:val="15"/>
        </w:numPr>
      </w:pPr>
      <w:r>
        <w:t xml:space="preserve">zápis s využitím specializovaného editoru: </w:t>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t>.</w:t>
      </w:r>
    </w:p>
    <w:p w14:paraId="4244A351" w14:textId="77777777" w:rsidR="00ED02B0" w:rsidRDefault="00ED02B0" w:rsidP="00ED02B0">
      <w:pPr>
        <w:pStyle w:val="FMVENormlnZanadpisemiobjektem"/>
      </w:pPr>
      <w:r>
        <w:t xml:space="preserve">Jak vidíte, editor vzorců je schopen zachytit ta formátovací pravidla, která pravděpodobně neovládáte (například mezery mezi jednotlivými prvky výrazu či kurzíva u proměnných). Proto </w:t>
      </w:r>
      <w:r>
        <w:rPr>
          <w:b/>
        </w:rPr>
        <w:t>nepoužívejte</w:t>
      </w:r>
      <w:r>
        <w:t xml:space="preserve"> pro zápis variantu prostého textu, situaci si tím nijak neulehčujete, ba naopak.</w:t>
      </w:r>
    </w:p>
    <w:p w14:paraId="5E3A36BC" w14:textId="77777777" w:rsidR="00ED02B0" w:rsidRDefault="00ED02B0" w:rsidP="00ED02B0">
      <w:pPr>
        <w:pStyle w:val="FMVENormln"/>
      </w:pPr>
      <w:r>
        <w:t>V případě složitějších vzorců, na které se navíc budete chtít v dalším textu odkazovat, je pak situace opět jiná. V takovém případě by měl být matematický výraz umístěn na nový řádek (v novém odstavci) a doplněn o jednoznačný identifikátor (číselné pořadí vzorce v dokumentu).</w:t>
      </w:r>
    </w:p>
    <w:p w14:paraId="7A52C21B" w14:textId="77777777" w:rsidR="00ED02B0" w:rsidRDefault="00ED02B0" w:rsidP="00ED02B0">
      <w:pPr>
        <w:pStyle w:val="FMVENormln"/>
      </w:pPr>
      <w:r>
        <w:t>Pokud například ve svém textu pojednáváte o výpočtu tržeb výrobního podniku, používáte pravděpodobně rovnici</w:t>
      </w:r>
    </w:p>
    <w:p w14:paraId="53ED70A8" w14:textId="77777777" w:rsidR="00ED02B0" w:rsidRDefault="00ED02B0" w:rsidP="00ED02B0">
      <w:pPr>
        <w:pStyle w:val="FMVEVzorec"/>
      </w:pPr>
      <w:r>
        <w:tab/>
      </w:r>
      <m:oMath>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ctrlPr>
                  <w:rPr>
                    <w:rFonts w:ascii="Cambria Math" w:eastAsia="Cambria Math" w:hAnsi="Cambria Math" w:cs="Cambria Math"/>
                  </w:rPr>
                </m:ctrlPr>
              </m:e>
              <m:sub>
                <m:r>
                  <w:rPr>
                    <w:rFonts w:ascii="Cambria Math" w:hAnsi="Cambria Math"/>
                  </w:rPr>
                  <m:t>n</m:t>
                </m:r>
              </m:sub>
            </m:sSub>
            <m:sSub>
              <m:sSubPr>
                <m:ctrlPr>
                  <w:rPr>
                    <w:rFonts w:ascii="Cambria Math" w:hAnsi="Cambria Math"/>
                  </w:rPr>
                </m:ctrlPr>
              </m:sSubPr>
              <m:e>
                <m:r>
                  <w:rPr>
                    <w:rFonts w:ascii="Cambria Math" w:hAnsi="Cambria Math"/>
                  </w:rPr>
                  <m:t>q</m:t>
                </m:r>
                <m:ctrlPr>
                  <w:rPr>
                    <w:rFonts w:ascii="Cambria Math" w:hAnsi="Cambria Math"/>
                    <w:i/>
                    <w:iCs/>
                  </w:rPr>
                </m:ctrlPr>
              </m:e>
              <m:sub>
                <m:r>
                  <w:rPr>
                    <w:rFonts w:ascii="Cambria Math" w:hAnsi="Cambria Math"/>
                  </w:rPr>
                  <m:t>n</m:t>
                </m:r>
              </m:sub>
            </m:sSub>
          </m:e>
        </m:nary>
      </m:oMath>
      <w:r>
        <w:t>,</w:t>
      </w:r>
      <w:r>
        <w:tab/>
        <w:t>(1)</w:t>
      </w:r>
    </w:p>
    <w:p w14:paraId="5707B7C5" w14:textId="77777777" w:rsidR="00ED02B0" w:rsidRDefault="00ED02B0" w:rsidP="00ED02B0">
      <w:pPr>
        <w:pStyle w:val="FMVENormlnZanadpisemiobjektem"/>
      </w:pPr>
      <w:r>
        <w:t xml:space="preserve">kde </w:t>
      </w:r>
      <w:r w:rsidRPr="00C7290D">
        <w:rPr>
          <w:i/>
        </w:rPr>
        <w:t>T</w:t>
      </w:r>
      <w:r>
        <w:t xml:space="preserve"> představuje tržby, </w:t>
      </w:r>
      <w:r w:rsidRPr="00C7290D">
        <w:rPr>
          <w:i/>
        </w:rPr>
        <w:t>q</w:t>
      </w:r>
      <w:r>
        <w:t xml:space="preserve"> fyzický objem prodejů výrobků a </w:t>
      </w:r>
      <w:r w:rsidRPr="00C7290D">
        <w:rPr>
          <w:i/>
        </w:rPr>
        <w:t>p</w:t>
      </w:r>
      <w:r>
        <w:t xml:space="preserve"> ceny jednotlivých výrobků. Pro formátování tohoto odstavce za vzorcem je použit styl </w:t>
      </w:r>
      <w:r w:rsidRPr="009212F4">
        <w:rPr>
          <w:rStyle w:val="FMVEZvraznnKlvesovzkratkanebomenu"/>
        </w:rPr>
        <w:t>FM VŠE: Normální: Za nadpisem</w:t>
      </w:r>
      <w:r>
        <w:rPr>
          <w:rStyle w:val="FMVEZvraznnKlvesovzkratkanebomenu"/>
        </w:rPr>
        <w:t xml:space="preserve"> či objektem</w:t>
      </w:r>
      <w:r>
        <w:t xml:space="preserve"> – vložený vzorec je totiž součástí „odstavce“ začínajícího již slovy </w:t>
      </w:r>
      <w:r w:rsidRPr="00DF10AF">
        <w:rPr>
          <w:i/>
        </w:rPr>
        <w:t xml:space="preserve">„Pokud například…“ </w:t>
      </w:r>
      <w:r>
        <w:t>a končícího právě zde.</w:t>
      </w:r>
    </w:p>
    <w:p w14:paraId="5E21D921" w14:textId="77777777" w:rsidR="00ED02B0" w:rsidRDefault="00ED02B0" w:rsidP="00ED02B0">
      <w:pPr>
        <w:rPr>
          <w:sz w:val="23"/>
        </w:rPr>
      </w:pPr>
      <w:r>
        <w:br w:type="page"/>
      </w:r>
    </w:p>
    <w:p w14:paraId="5393BBA7" w14:textId="77777777" w:rsidR="00ED02B0" w:rsidRDefault="00ED02B0" w:rsidP="00ED02B0">
      <w:pPr>
        <w:pStyle w:val="FMVENormln"/>
      </w:pPr>
      <w:r>
        <w:lastRenderedPageBreak/>
        <w:t xml:space="preserve">Chcete-li tedy vzorec umístit na samostatný řádek jako v uvedeném příkladu, vytvořte nový odstavec a vzorec vyrobte. Následně před vzorec vložte jeden tabulátor a v případě, že budete vzorec číslovat, vložte tabulátor i za vzorec (a za tabulátor pak v kulatých závorkách číslo vzorce). Poté tento odstavec </w:t>
      </w:r>
      <w:r>
        <w:rPr>
          <w:b/>
        </w:rPr>
        <w:t xml:space="preserve">zformátujte </w:t>
      </w:r>
      <w:r>
        <w:t xml:space="preserve">stylem </w:t>
      </w:r>
      <w:r w:rsidRPr="002B482D">
        <w:rPr>
          <w:rStyle w:val="FMVEZvraznnKlvesovzkratkanebomenu"/>
        </w:rPr>
        <w:t>FM VŠE: Vzorec</w:t>
      </w:r>
      <w:r>
        <w:t xml:space="preserve"> – pokud půjde vše dle předpokladů, bude výsledek obdobný, jako v příkladu výše. Pokud Vám není tento postup jasný, zapněte si mód skrytých znaků v menu </w:t>
      </w:r>
      <w:r w:rsidRPr="0013634A">
        <w:rPr>
          <w:rStyle w:val="FMVEZvraznnKlvesovzkratkanebomenu"/>
        </w:rPr>
        <w:t>Domů – Zobrazit vše</w:t>
      </w:r>
      <w:r>
        <w:t xml:space="preserve"> nebo si příklad zkopírujte do svého textu.</w:t>
      </w:r>
    </w:p>
    <w:p w14:paraId="6592C863" w14:textId="77777777" w:rsidR="00ED02B0" w:rsidRDefault="00ED02B0" w:rsidP="00ED02B0">
      <w:pPr>
        <w:pStyle w:val="FMVENadpis2slovan"/>
        <w:numPr>
          <w:ilvl w:val="1"/>
          <w:numId w:val="1"/>
        </w:numPr>
      </w:pPr>
      <w:bookmarkStart w:id="108" w:name="_Toc472863625"/>
      <w:bookmarkStart w:id="109" w:name="_Toc529001352"/>
      <w:r>
        <w:t>Odkaz na vzorec</w:t>
      </w:r>
      <w:bookmarkEnd w:id="108"/>
      <w:bookmarkEnd w:id="109"/>
    </w:p>
    <w:p w14:paraId="4B1E6C2F" w14:textId="77777777" w:rsidR="00ED02B0" w:rsidRPr="00CC5E3B" w:rsidRDefault="00ED02B0" w:rsidP="00ED02B0">
      <w:pPr>
        <w:pStyle w:val="FMVENormlnZanadpisemiobjektem"/>
      </w:pPr>
      <w:r>
        <w:t xml:space="preserve">Pokud se na daný vzorec nebudete dále odkazovat, není třeba jej číslovat. Je-li však někde v textu zmiňován, očíslován být musí, a je na něj odkazováno jako na </w:t>
      </w:r>
      <w:r w:rsidRPr="002776B6">
        <w:rPr>
          <w:i/>
        </w:rPr>
        <w:t>rovnici/nerovnici/výraz (x)</w:t>
      </w:r>
      <w:r>
        <w:t xml:space="preserve"> – tedy včetně závorek, aby nedocházelo k záměně za číslo kapitoly. Můžete tedy uvést, že </w:t>
      </w:r>
      <w:r w:rsidRPr="002776B6">
        <w:rPr>
          <w:i/>
        </w:rPr>
        <w:t>rovnice (1)</w:t>
      </w:r>
      <w:r>
        <w:t xml:space="preserve"> uvádí postup výpočtu tržeb Vámi analyzované firmy. Samozřejmě, pokud je obsahem vzorce (x) nerovnice, odkazujete na něj jako na </w:t>
      </w:r>
      <w:r w:rsidRPr="002776B6">
        <w:rPr>
          <w:i/>
        </w:rPr>
        <w:t>nerovnici (x)</w:t>
      </w:r>
      <w:r>
        <w:t xml:space="preserve">, případě obecného výrazu pak jako na </w:t>
      </w:r>
      <w:r w:rsidRPr="002776B6">
        <w:rPr>
          <w:i/>
        </w:rPr>
        <w:t>výraz (x)</w:t>
      </w:r>
      <w:r>
        <w:t xml:space="preserve"> – správný termín závisí výhradně na charakteru Vámi odkazovaného vzorce.</w:t>
      </w:r>
    </w:p>
    <w:p w14:paraId="69292854" w14:textId="77777777" w:rsidR="00ED02B0" w:rsidRDefault="00ED02B0" w:rsidP="00ED02B0">
      <w:pPr>
        <w:pStyle w:val="FMVENadpis1slovan"/>
        <w:numPr>
          <w:ilvl w:val="0"/>
          <w:numId w:val="1"/>
        </w:numPr>
      </w:pPr>
      <w:bookmarkStart w:id="110" w:name="_Toc472863626"/>
      <w:bookmarkStart w:id="111" w:name="_Toc529001353"/>
      <w:r>
        <w:lastRenderedPageBreak/>
        <w:t>Citace a seznam literatury</w:t>
      </w:r>
      <w:bookmarkEnd w:id="103"/>
      <w:bookmarkEnd w:id="104"/>
      <w:bookmarkEnd w:id="110"/>
      <w:bookmarkEnd w:id="111"/>
    </w:p>
    <w:p w14:paraId="6AFD15E0" w14:textId="77777777" w:rsidR="00ED02B0" w:rsidRDefault="00ED02B0" w:rsidP="00ED02B0">
      <w:pPr>
        <w:pStyle w:val="FMVENormlnZanadpisemiobjektem"/>
      </w:pPr>
      <w:r>
        <w:t>Zpracování tématu zahrnuje intenzivní využití teoretických poznatků, které autor práce čerpá z externích zdrojů. Užití externích zdrojů je v textu nezbytné náležitě označit – jinak se jedná o plagiátorství.</w:t>
      </w:r>
    </w:p>
    <w:p w14:paraId="0A3D19C8" w14:textId="77777777" w:rsidR="00ED02B0" w:rsidRDefault="00ED02B0" w:rsidP="00ED02B0">
      <w:pPr>
        <w:pStyle w:val="FMVENormln"/>
      </w:pPr>
      <w:r>
        <w:t xml:space="preserve">Citovat je nezbytné každou specifickou informaci, která nebyla získána vlastním měřením, odhadem, propočtem či výzkumem, která není výsledkem vlastní myšlenkové činnosti (libovolná data nebo čísla, obecné teoretické postupy, myšlenky, ideje nebo specifická označení používaná konkrétními autory. Pokud není jistota, zda zdroj citovat, platí zásada </w:t>
      </w:r>
      <w:r w:rsidRPr="00370149">
        <w:rPr>
          <w:i/>
        </w:rPr>
        <w:t>citovat</w:t>
      </w:r>
      <w:r>
        <w:t xml:space="preserve">. Necitují se tzv. obecné znalosti nebo je-li informace výsledkem zkoumání neznámého autora. Cituje se nejen text, ale i převzaté grafické prvky (tabulky, schémata, grafy – viz kapitola </w:t>
      </w:r>
      <w:r>
        <w:fldChar w:fldCharType="begin"/>
      </w:r>
      <w:r>
        <w:instrText xml:space="preserve"> REF _Ref397924111 \r \h </w:instrText>
      </w:r>
      <w:r>
        <w:fldChar w:fldCharType="separate"/>
      </w:r>
      <w:r>
        <w:t>3.3</w:t>
      </w:r>
      <w:r>
        <w:fldChar w:fldCharType="end"/>
      </w:r>
      <w:r>
        <w:t xml:space="preserve"> a </w:t>
      </w:r>
      <w:r>
        <w:fldChar w:fldCharType="begin"/>
      </w:r>
      <w:r>
        <w:instrText xml:space="preserve"> REF _Ref397924149 \r \h </w:instrText>
      </w:r>
      <w:r>
        <w:fldChar w:fldCharType="separate"/>
      </w:r>
      <w:r>
        <w:t>4.3</w:t>
      </w:r>
      <w:r>
        <w:fldChar w:fldCharType="end"/>
      </w:r>
      <w:r>
        <w:t>). Zdroj těchto prvků je nutno uvést vždy, pokud je prvek podobný nebo se v hlavních rysech shoduje s originálem.</w:t>
      </w:r>
    </w:p>
    <w:p w14:paraId="6512B43E" w14:textId="77777777" w:rsidR="00ED02B0" w:rsidRDefault="00ED02B0" w:rsidP="00ED02B0">
      <w:pPr>
        <w:pStyle w:val="FMVENadpis2slovan"/>
        <w:numPr>
          <w:ilvl w:val="1"/>
          <w:numId w:val="1"/>
        </w:numPr>
      </w:pPr>
      <w:bookmarkStart w:id="112" w:name="_Toc399280451"/>
      <w:bookmarkStart w:id="113" w:name="_Toc472863627"/>
      <w:bookmarkStart w:id="114" w:name="_Toc529001354"/>
      <w:r>
        <w:t>Druhy zdrojů</w:t>
      </w:r>
      <w:bookmarkEnd w:id="112"/>
      <w:bookmarkEnd w:id="113"/>
      <w:bookmarkEnd w:id="114"/>
    </w:p>
    <w:p w14:paraId="19999D45" w14:textId="77777777" w:rsidR="00ED02B0" w:rsidRDefault="00ED02B0" w:rsidP="00ED02B0">
      <w:pPr>
        <w:pStyle w:val="FMVENormlnZanadpisemiobjektem"/>
      </w:pPr>
      <w:r>
        <w:t xml:space="preserve">Literární zdroje lze rozlišovat z různých hledisek. Rozlišují se zdroje: </w:t>
      </w:r>
    </w:p>
    <w:p w14:paraId="35332560" w14:textId="77777777" w:rsidR="00ED02B0" w:rsidRDefault="00ED02B0" w:rsidP="00ED02B0">
      <w:pPr>
        <w:pStyle w:val="FMVEslovanodrkyrovn1"/>
        <w:numPr>
          <w:ilvl w:val="0"/>
          <w:numId w:val="19"/>
        </w:numPr>
        <w:ind w:left="360" w:hanging="360"/>
      </w:pPr>
      <w:r>
        <w:t xml:space="preserve">primární – </w:t>
      </w:r>
      <w:r w:rsidRPr="00E45F2B">
        <w:t>první</w:t>
      </w:r>
      <w:r>
        <w:t xml:space="preserve"> místo, kde vědec zveřejňuje výsledky svých výzkumů, vědecké časopisy, sborníky, technické zprávy, patenty, kvalifikační </w:t>
      </w:r>
      <w:proofErr w:type="gramStart"/>
      <w:r>
        <w:t>práce,…</w:t>
      </w:r>
      <w:proofErr w:type="gramEnd"/>
      <w:r>
        <w:t>;</w:t>
      </w:r>
    </w:p>
    <w:p w14:paraId="062DAE64" w14:textId="77777777" w:rsidR="00ED02B0" w:rsidRDefault="00ED02B0" w:rsidP="00ED02B0">
      <w:pPr>
        <w:pStyle w:val="FMVEslovanodrkyrovn1"/>
        <w:numPr>
          <w:ilvl w:val="0"/>
          <w:numId w:val="18"/>
        </w:numPr>
        <w:ind w:left="340" w:hanging="340"/>
      </w:pPr>
      <w:r>
        <w:t>sekundární – shrnují a organizují údaje z primárních zdrojů, učebnice, monografie, encyklopedie, slovníky, příručky, bibliografie, jsou méně aktuální než primární zdroje</w:t>
      </w:r>
      <w:r w:rsidRPr="002620E6">
        <w:t>;</w:t>
      </w:r>
    </w:p>
    <w:p w14:paraId="2187F5FE" w14:textId="77777777" w:rsidR="00ED02B0" w:rsidRDefault="00ED02B0" w:rsidP="00ED02B0">
      <w:pPr>
        <w:pStyle w:val="FMVEslovanodrkyrovn1"/>
        <w:numPr>
          <w:ilvl w:val="0"/>
          <w:numId w:val="18"/>
        </w:numPr>
        <w:ind w:left="340" w:hanging="340"/>
      </w:pPr>
      <w:r>
        <w:t>terciární – průvodci, skripta.</w:t>
      </w:r>
    </w:p>
    <w:p w14:paraId="77F4C592" w14:textId="77777777" w:rsidR="00ED02B0" w:rsidRDefault="00ED02B0" w:rsidP="00ED02B0">
      <w:pPr>
        <w:pStyle w:val="FMVENormlnZanadpisemiobjektem"/>
      </w:pPr>
      <w:r>
        <w:t>Pro použití v kvalifikační práci se hodí zejména zdroje primární, lze využít i zdroje sekundární. Zcela nevhodné jsou zdroje terciární. Dále lze dělit zdroje podle jednotlivých typů. Knihy lze rozlišovat následovně:</w:t>
      </w:r>
    </w:p>
    <w:p w14:paraId="044C6A01" w14:textId="77777777" w:rsidR="00ED02B0" w:rsidRDefault="00ED02B0" w:rsidP="00ED02B0">
      <w:pPr>
        <w:pStyle w:val="FMVEslovanodrkyrovn1"/>
        <w:numPr>
          <w:ilvl w:val="0"/>
          <w:numId w:val="19"/>
        </w:numPr>
        <w:ind w:left="360" w:hanging="360"/>
      </w:pPr>
      <w:r>
        <w:t>sestavovatelské práce – editované knihy, recenzované, věnované úzkému tématu, často malý náklad, různí autoři pro různé kapitoly</w:t>
      </w:r>
      <w:r w:rsidRPr="00C50873">
        <w:t>;</w:t>
      </w:r>
    </w:p>
    <w:p w14:paraId="028B5480" w14:textId="77777777" w:rsidR="00ED02B0" w:rsidRDefault="00ED02B0" w:rsidP="00ED02B0">
      <w:pPr>
        <w:pStyle w:val="FMVEslovanodrkyrovn1"/>
        <w:numPr>
          <w:ilvl w:val="0"/>
          <w:numId w:val="18"/>
        </w:numPr>
        <w:ind w:left="340" w:hanging="340"/>
      </w:pPr>
      <w:r>
        <w:t>monografie – recenzované, věnované úzkému tématu, často malý náklad a dlouhý seznam literatury;</w:t>
      </w:r>
    </w:p>
    <w:p w14:paraId="36356574" w14:textId="77777777" w:rsidR="00ED02B0" w:rsidRDefault="00ED02B0" w:rsidP="00ED02B0">
      <w:pPr>
        <w:pStyle w:val="FMVEslovanodrkyrovn1"/>
        <w:numPr>
          <w:ilvl w:val="0"/>
          <w:numId w:val="18"/>
        </w:numPr>
        <w:ind w:left="340" w:hanging="340"/>
      </w:pPr>
      <w:r>
        <w:t>učebnice – recenzované;</w:t>
      </w:r>
    </w:p>
    <w:p w14:paraId="3981DA67" w14:textId="77777777" w:rsidR="00ED02B0" w:rsidRDefault="00ED02B0" w:rsidP="00ED02B0">
      <w:pPr>
        <w:pStyle w:val="FMVEslovanodrkyrovn1"/>
        <w:numPr>
          <w:ilvl w:val="0"/>
          <w:numId w:val="18"/>
        </w:numPr>
        <w:ind w:left="340" w:hanging="340"/>
      </w:pPr>
      <w:r>
        <w:t>populární knihy – manažerem za dvě hodiny, Jak se stát úspěšným;</w:t>
      </w:r>
    </w:p>
    <w:p w14:paraId="45A461EE" w14:textId="77777777" w:rsidR="00ED02B0" w:rsidRDefault="00ED02B0" w:rsidP="00ED02B0">
      <w:pPr>
        <w:pStyle w:val="FMVEslovanodrkyrovn1"/>
        <w:numPr>
          <w:ilvl w:val="0"/>
          <w:numId w:val="18"/>
        </w:numPr>
        <w:ind w:left="340" w:hanging="340"/>
      </w:pPr>
      <w:r>
        <w:t>skripta, příručky, rukověti.</w:t>
      </w:r>
    </w:p>
    <w:p w14:paraId="4E4DD05C" w14:textId="77777777" w:rsidR="00ED02B0" w:rsidRDefault="00ED02B0" w:rsidP="00ED02B0">
      <w:pPr>
        <w:pStyle w:val="FMVENormlnZanadpisemiobjektem"/>
      </w:pPr>
      <w:r>
        <w:t>Pro využití v rámci literární rešerše jsou vhodné především první dva druhy (jedná se obvykle o zdroje primární nebo sekundární), akceptovatelný je i třetí. Zcela nevhodné jsou pak poslední dva uvedené druhy knih (obvykle zdroje terciární). Ty lze využít jen např. pro dokreslení situace či k uvedení reálií nebo dalšího kontextu. Články lze rozlišovat následovně:</w:t>
      </w:r>
    </w:p>
    <w:p w14:paraId="1A3F3EA7" w14:textId="77777777" w:rsidR="00ED02B0" w:rsidRPr="006E6F7F" w:rsidRDefault="00ED02B0" w:rsidP="00ED02B0">
      <w:pPr>
        <w:pStyle w:val="FMVEslovanodrkyrovn1"/>
        <w:numPr>
          <w:ilvl w:val="0"/>
          <w:numId w:val="19"/>
        </w:numPr>
        <w:ind w:left="360" w:hanging="360"/>
      </w:pPr>
      <w:r w:rsidRPr="00C50873">
        <w:lastRenderedPageBreak/>
        <w:t>články v</w:t>
      </w:r>
      <w:r>
        <w:t> odborných</w:t>
      </w:r>
      <w:r w:rsidRPr="00C50873">
        <w:t xml:space="preserve"> recenzovaných časopisech </w:t>
      </w:r>
      <w:r>
        <w:t xml:space="preserve">– často dostupné v databázích nebo na </w:t>
      </w:r>
      <w:hyperlink r:id="rId28" w:history="1">
        <w:r w:rsidRPr="00387AB4">
          <w:rPr>
            <w:rStyle w:val="Hypertextovodkaz"/>
          </w:rPr>
          <w:t>scholar.google.com</w:t>
        </w:r>
      </w:hyperlink>
      <w:r w:rsidRPr="006E6F7F">
        <w:t>;</w:t>
      </w:r>
    </w:p>
    <w:p w14:paraId="07534F5C" w14:textId="77777777" w:rsidR="00ED02B0" w:rsidRDefault="00ED02B0" w:rsidP="00ED02B0">
      <w:pPr>
        <w:pStyle w:val="FMVEslovanodrkyrovn1"/>
        <w:numPr>
          <w:ilvl w:val="0"/>
          <w:numId w:val="19"/>
        </w:numPr>
        <w:ind w:left="360" w:hanging="360"/>
      </w:pPr>
      <w:r>
        <w:t>příspěvky na zahraničních či domácích konferencích</w:t>
      </w:r>
      <w:r w:rsidRPr="00DB0E83">
        <w:t>;</w:t>
      </w:r>
    </w:p>
    <w:p w14:paraId="221822DD" w14:textId="77777777" w:rsidR="00ED02B0" w:rsidRPr="006E6F7F" w:rsidRDefault="00ED02B0" w:rsidP="00ED02B0">
      <w:pPr>
        <w:pStyle w:val="FMVEslovanodrkyrovn1"/>
        <w:numPr>
          <w:ilvl w:val="0"/>
          <w:numId w:val="19"/>
        </w:numPr>
        <w:ind w:left="360" w:hanging="360"/>
      </w:pPr>
      <w:r>
        <w:t xml:space="preserve">profesní (profesionální) periodika, např. Ekonom, Business </w:t>
      </w:r>
      <w:proofErr w:type="spellStart"/>
      <w:r>
        <w:t>Week</w:t>
      </w:r>
      <w:proofErr w:type="spellEnd"/>
      <w:r>
        <w:t xml:space="preserve">, </w:t>
      </w:r>
      <w:proofErr w:type="spellStart"/>
      <w:r>
        <w:t>Economist</w:t>
      </w:r>
      <w:proofErr w:type="spellEnd"/>
      <w:r>
        <w:t>, Moderní řízení</w:t>
      </w:r>
      <w:r w:rsidRPr="006E6F7F">
        <w:rPr>
          <w:lang w:val="en-US"/>
        </w:rPr>
        <w:t>;</w:t>
      </w:r>
    </w:p>
    <w:p w14:paraId="12FE32BB" w14:textId="77777777" w:rsidR="00ED02B0" w:rsidRDefault="00ED02B0" w:rsidP="00ED02B0">
      <w:pPr>
        <w:pStyle w:val="FMVEslovanodrkyrovn1"/>
        <w:numPr>
          <w:ilvl w:val="0"/>
          <w:numId w:val="19"/>
        </w:numPr>
        <w:ind w:left="360" w:hanging="360"/>
      </w:pPr>
      <w:r>
        <w:t xml:space="preserve">denní tisk a časopisy – mohou být </w:t>
      </w:r>
    </w:p>
    <w:p w14:paraId="3CECFD7C" w14:textId="77777777" w:rsidR="00ED02B0" w:rsidRDefault="00ED02B0" w:rsidP="00ED02B0">
      <w:pPr>
        <w:pStyle w:val="FMVEslovanodrkyrovn2"/>
      </w:pPr>
      <w:r>
        <w:t xml:space="preserve">tzv. populárně-vědecké – např. </w:t>
      </w:r>
      <w:proofErr w:type="spellStart"/>
      <w:r>
        <w:t>National</w:t>
      </w:r>
      <w:proofErr w:type="spellEnd"/>
      <w:r>
        <w:t xml:space="preserve"> </w:t>
      </w:r>
      <w:proofErr w:type="spellStart"/>
      <w:r>
        <w:t>Geographic</w:t>
      </w:r>
      <w:proofErr w:type="spellEnd"/>
      <w:r>
        <w:t xml:space="preserve">, </w:t>
      </w:r>
      <w:proofErr w:type="spellStart"/>
      <w:r>
        <w:t>the</w:t>
      </w:r>
      <w:proofErr w:type="spellEnd"/>
      <w:r>
        <w:t xml:space="preserve"> </w:t>
      </w:r>
      <w:proofErr w:type="spellStart"/>
      <w:r>
        <w:t>Scientist</w:t>
      </w:r>
      <w:proofErr w:type="spellEnd"/>
      <w:r>
        <w:t>;</w:t>
      </w:r>
    </w:p>
    <w:p w14:paraId="6AC557CF" w14:textId="77777777" w:rsidR="00ED02B0" w:rsidRDefault="00ED02B0" w:rsidP="00ED02B0">
      <w:pPr>
        <w:pStyle w:val="FMVEslovanodrkyrovn2"/>
      </w:pPr>
      <w:r>
        <w:t xml:space="preserve">tzv. společenské – např. Týden, Reflex, Respekt, </w:t>
      </w:r>
      <w:proofErr w:type="spellStart"/>
      <w:r>
        <w:t>Time</w:t>
      </w:r>
      <w:proofErr w:type="spellEnd"/>
      <w:r>
        <w:t xml:space="preserve">, </w:t>
      </w:r>
      <w:proofErr w:type="spellStart"/>
      <w:r>
        <w:t>Newsweek</w:t>
      </w:r>
      <w:proofErr w:type="spellEnd"/>
      <w:r>
        <w:t>;</w:t>
      </w:r>
    </w:p>
    <w:p w14:paraId="2FC69144" w14:textId="77777777" w:rsidR="00ED02B0" w:rsidRDefault="00ED02B0" w:rsidP="00ED02B0">
      <w:pPr>
        <w:pStyle w:val="FMVEslovanodrkyrovn2"/>
      </w:pPr>
      <w:r>
        <w:t xml:space="preserve">tzv. konvenční – např. MF Dnes, Lidové noviny, NYT, </w:t>
      </w:r>
      <w:proofErr w:type="spellStart"/>
      <w:r>
        <w:t>Guardian</w:t>
      </w:r>
      <w:proofErr w:type="spellEnd"/>
      <w:r>
        <w:t>;</w:t>
      </w:r>
    </w:p>
    <w:p w14:paraId="6FBFBB49" w14:textId="77777777" w:rsidR="00ED02B0" w:rsidRPr="004C2F34" w:rsidRDefault="00ED02B0" w:rsidP="00ED02B0">
      <w:pPr>
        <w:pStyle w:val="FMVEslovanodrkyrovn2"/>
      </w:pPr>
      <w:r>
        <w:t xml:space="preserve">tzv. bulvární – např. Blesk, Aha, </w:t>
      </w:r>
      <w:proofErr w:type="spellStart"/>
      <w:r>
        <w:t>Bild</w:t>
      </w:r>
      <w:proofErr w:type="spellEnd"/>
      <w:r>
        <w:t xml:space="preserve">, </w:t>
      </w:r>
      <w:proofErr w:type="spellStart"/>
      <w:r>
        <w:t>Daily</w:t>
      </w:r>
      <w:proofErr w:type="spellEnd"/>
      <w:r>
        <w:t xml:space="preserve"> </w:t>
      </w:r>
      <w:proofErr w:type="spellStart"/>
      <w:r>
        <w:t>Mirror</w:t>
      </w:r>
      <w:proofErr w:type="spellEnd"/>
      <w:r>
        <w:t>, Ring.</w:t>
      </w:r>
    </w:p>
    <w:p w14:paraId="2980DAB4" w14:textId="77777777" w:rsidR="00ED02B0" w:rsidRDefault="00ED02B0" w:rsidP="00ED02B0">
      <w:pPr>
        <w:pStyle w:val="FMVENormlnZanadpisemiobjektem"/>
      </w:pPr>
      <w:r>
        <w:t>Pro využití v rámci literární rešerše jsou vhodné především první dva druhy zdrojů (jedná se o zdroje primární nebo sekundární). Profesní periodika lze využít</w:t>
      </w:r>
      <w:r w:rsidRPr="007D6094">
        <w:t xml:space="preserve"> </w:t>
      </w:r>
      <w:r>
        <w:t>pro dokreslení situace či k uvedení reálií nebo dalšího kontextu. Denní tisk a časopisy jsou pro rešerši tématu nevhodné (nejsou-li tyto zdroje předmětem zkoumání v rámci práce). Knihy a časopisy vysoké kvality (tj. vhodné pro užití v literární rešerši) často vydávají nakladatelství, která se specializují na akademickou odbornou literaturu. Již samotný vydavatel tedy může být identifikátorem, že nalezený zdroj je vhodný pro užití v rámci práce. Mezi takové vydavatele patří třeba</w:t>
      </w:r>
      <w:r>
        <w:rPr>
          <w:noProof/>
        </w:rPr>
        <w:t xml:space="preserve"> </w:t>
      </w:r>
      <w:hyperlink r:id="rId29" w:history="1">
        <w:r w:rsidRPr="007F72CD">
          <w:rPr>
            <w:rStyle w:val="Hypertextovodkaz"/>
            <w:noProof/>
          </w:rPr>
          <w:t>Elsevier</w:t>
        </w:r>
      </w:hyperlink>
      <w:r>
        <w:rPr>
          <w:noProof/>
        </w:rPr>
        <w:t xml:space="preserve">, </w:t>
      </w:r>
      <w:hyperlink r:id="rId30" w:history="1">
        <w:r w:rsidRPr="007F72CD">
          <w:rPr>
            <w:rStyle w:val="Hypertextovodkaz"/>
            <w:noProof/>
          </w:rPr>
          <w:t>Emerald</w:t>
        </w:r>
      </w:hyperlink>
      <w:r>
        <w:rPr>
          <w:noProof/>
        </w:rPr>
        <w:t xml:space="preserve">, </w:t>
      </w:r>
      <w:hyperlink r:id="rId31" w:history="1">
        <w:r w:rsidRPr="007F72CD">
          <w:rPr>
            <w:rStyle w:val="Hypertextovodkaz"/>
            <w:noProof/>
          </w:rPr>
          <w:t>Taylor a Francis</w:t>
        </w:r>
      </w:hyperlink>
      <w:r>
        <w:rPr>
          <w:noProof/>
        </w:rPr>
        <w:t xml:space="preserve">, </w:t>
      </w:r>
      <w:hyperlink r:id="rId32" w:history="1">
        <w:r w:rsidRPr="007F72CD">
          <w:rPr>
            <w:rStyle w:val="Hypertextovodkaz"/>
            <w:noProof/>
          </w:rPr>
          <w:t>Sage</w:t>
        </w:r>
      </w:hyperlink>
      <w:r>
        <w:rPr>
          <w:noProof/>
        </w:rPr>
        <w:t xml:space="preserve">, </w:t>
      </w:r>
      <w:hyperlink r:id="rId33" w:history="1">
        <w:r w:rsidRPr="007F72CD">
          <w:rPr>
            <w:rStyle w:val="Hypertextovodkaz"/>
            <w:noProof/>
          </w:rPr>
          <w:t>Springer</w:t>
        </w:r>
      </w:hyperlink>
      <w:r>
        <w:rPr>
          <w:noProof/>
        </w:rPr>
        <w:t xml:space="preserve">, </w:t>
      </w:r>
      <w:hyperlink r:id="rId34" w:history="1">
        <w:r w:rsidRPr="007F72CD">
          <w:rPr>
            <w:rStyle w:val="Hypertextovodkaz"/>
            <w:noProof/>
          </w:rPr>
          <w:t>M.E. Sharpe</w:t>
        </w:r>
      </w:hyperlink>
      <w:r>
        <w:rPr>
          <w:noProof/>
        </w:rPr>
        <w:t xml:space="preserve">, </w:t>
      </w:r>
      <w:hyperlink r:id="rId35" w:history="1">
        <w:r w:rsidRPr="007F72CD">
          <w:rPr>
            <w:rStyle w:val="Hypertextovodkaz"/>
            <w:noProof/>
          </w:rPr>
          <w:t>InderScience</w:t>
        </w:r>
      </w:hyperlink>
      <w:r>
        <w:rPr>
          <w:noProof/>
        </w:rPr>
        <w:t xml:space="preserve">, </w:t>
      </w:r>
      <w:hyperlink r:id="rId36" w:history="1">
        <w:r w:rsidRPr="007152B2">
          <w:rPr>
            <w:rStyle w:val="Hypertextovodkaz"/>
            <w:noProof/>
          </w:rPr>
          <w:t>Wiley</w:t>
        </w:r>
      </w:hyperlink>
      <w:r>
        <w:t xml:space="preserve">. Další indicií, že nalezený zdroj je vysoce kvalitní a vhodný pro užití v teoretické rešerši, je počet předchozích citací. Zdroje s vysokým počtem citací jsou uznávané vědeckou </w:t>
      </w:r>
      <w:proofErr w:type="gramStart"/>
      <w:r>
        <w:t>komunitou</w:t>
      </w:r>
      <w:proofErr w:type="gramEnd"/>
      <w:r>
        <w:t xml:space="preserve"> a tedy i velmi vhodné pro kvalifikační práci.</w:t>
      </w:r>
    </w:p>
    <w:p w14:paraId="4F52F68B" w14:textId="77777777" w:rsidR="00ED02B0" w:rsidRDefault="00ED02B0" w:rsidP="00ED02B0">
      <w:pPr>
        <w:pStyle w:val="FMVENormln"/>
      </w:pPr>
      <w:r>
        <w:t xml:space="preserve">Tyto zdroje jsou dostupné ve specializovaných (placených, často online) databázích. Seznam databází, do kterých mají studenti VŠE přístup, lze nalézt na </w:t>
      </w:r>
      <w:hyperlink r:id="rId37" w:history="1">
        <w:r w:rsidRPr="00A040F7">
          <w:rPr>
            <w:rStyle w:val="Hypertextovodkaz"/>
            <w:noProof/>
          </w:rPr>
          <w:t>http://www.vse.cz/zdroje/</w:t>
        </w:r>
      </w:hyperlink>
      <w:r>
        <w:rPr>
          <w:noProof/>
        </w:rPr>
        <w:t xml:space="preserve">. Vyhledávačem, který dokáže procházet většinu těchto specializovaných databází je </w:t>
      </w:r>
      <w:hyperlink r:id="rId38" w:history="1">
        <w:r w:rsidRPr="007E57E0">
          <w:rPr>
            <w:rStyle w:val="Hypertextovodkaz"/>
            <w:noProof/>
          </w:rPr>
          <w:t>http://scholar.google.com</w:t>
        </w:r>
      </w:hyperlink>
      <w:r>
        <w:t xml:space="preserve">. Placený přístup vyžaduje, aby student do těchto databází přistupoval ze sítě VŠE (tak databáze ověří předplatné uživatele). Pro přístup z počítače mimo síť VŠE, lze využít tzv. </w:t>
      </w:r>
      <w:proofErr w:type="spellStart"/>
      <w:r>
        <w:t>proxy</w:t>
      </w:r>
      <w:proofErr w:type="spellEnd"/>
      <w:r>
        <w:t xml:space="preserve">, která je dostupná na adrese </w:t>
      </w:r>
      <w:hyperlink r:id="rId39" w:history="1">
        <w:r w:rsidRPr="00A040F7">
          <w:rPr>
            <w:rStyle w:val="Hypertextovodkaz"/>
          </w:rPr>
          <w:t>https://login.zdroje.vse.cz/login</w:t>
        </w:r>
      </w:hyperlink>
      <w:r>
        <w:t>. Po zadání uživatelského jména a hesla, které má student k dispozici, lze využít placeného přístupu do akademických databází i z počítače mimo síť VŠE.</w:t>
      </w:r>
    </w:p>
    <w:p w14:paraId="3CC91374" w14:textId="77777777" w:rsidR="00ED02B0" w:rsidRDefault="00ED02B0" w:rsidP="00ED02B0">
      <w:pPr>
        <w:pStyle w:val="FMVENormln"/>
      </w:pPr>
      <w:r>
        <w:t>Často využívaným zdrojem jsou i online zdroje. Ty lze dělit na:</w:t>
      </w:r>
    </w:p>
    <w:p w14:paraId="08FC24A2" w14:textId="77777777" w:rsidR="00ED02B0" w:rsidRDefault="00ED02B0" w:rsidP="00ED02B0">
      <w:pPr>
        <w:pStyle w:val="FMVEslovanodrkyrovn1"/>
        <w:numPr>
          <w:ilvl w:val="0"/>
          <w:numId w:val="19"/>
        </w:numPr>
        <w:ind w:left="360" w:hanging="360"/>
      </w:pPr>
      <w:r>
        <w:t>ověřené zdroje – stránky profesních a profesionálních asociací, stránky úřadů a institucí, intranet firem a organizací – pozor na citace, stránky firem a organizací – jsou-li aktuální a aktualizované</w:t>
      </w:r>
      <w:r w:rsidRPr="0071326E">
        <w:t>;</w:t>
      </w:r>
    </w:p>
    <w:p w14:paraId="4C160603" w14:textId="77777777" w:rsidR="00ED02B0" w:rsidRDefault="00ED02B0" w:rsidP="00ED02B0">
      <w:pPr>
        <w:pStyle w:val="FMVEslovanodrkyrovn1"/>
        <w:numPr>
          <w:ilvl w:val="0"/>
          <w:numId w:val="19"/>
        </w:numPr>
        <w:ind w:left="360" w:hanging="360"/>
      </w:pPr>
      <w:r>
        <w:lastRenderedPageBreak/>
        <w:t>neověřené zdroje – osobní stránky/prezentace (jiné než stránky význačných vědecky uznávaných osobností), stránky bez možnosti určení původu, sociální sítě, otevřené encyklopedie (</w:t>
      </w:r>
      <w:proofErr w:type="spellStart"/>
      <w:r>
        <w:t>Wikipedia</w:t>
      </w:r>
      <w:proofErr w:type="spellEnd"/>
      <w:r>
        <w:t xml:space="preserve">, </w:t>
      </w:r>
      <w:proofErr w:type="spellStart"/>
      <w:r>
        <w:t>Navajo</w:t>
      </w:r>
      <w:proofErr w:type="spellEnd"/>
      <w:r>
        <w:t xml:space="preserve">). </w:t>
      </w:r>
    </w:p>
    <w:p w14:paraId="03F16C8C" w14:textId="77777777" w:rsidR="00ED02B0" w:rsidRDefault="00ED02B0" w:rsidP="00ED02B0">
      <w:pPr>
        <w:pStyle w:val="FMVENormlnZanadpisemiobjektem"/>
      </w:pPr>
      <w:r>
        <w:t>Neověřené zdroje jsou pro užití v kvalifikační práci nevhodné. Indikátorem může být i skutečnost, že u zdroje nelze dohledat autora, vydavatele, či datum, kdy byla informace publikována.</w:t>
      </w:r>
    </w:p>
    <w:p w14:paraId="5FDDE6F6" w14:textId="77777777" w:rsidR="00ED02B0" w:rsidRDefault="00ED02B0" w:rsidP="00ED02B0">
      <w:pPr>
        <w:pStyle w:val="FMVENadpis2slovan"/>
        <w:numPr>
          <w:ilvl w:val="1"/>
          <w:numId w:val="1"/>
        </w:numPr>
      </w:pPr>
      <w:bookmarkStart w:id="115" w:name="_Toc399280452"/>
      <w:bookmarkStart w:id="116" w:name="_Ref399433924"/>
      <w:bookmarkStart w:id="117" w:name="_Toc472863628"/>
      <w:bookmarkStart w:id="118" w:name="_Toc529001355"/>
      <w:r>
        <w:t>Odkazy v textu</w:t>
      </w:r>
      <w:bookmarkEnd w:id="115"/>
      <w:bookmarkEnd w:id="116"/>
      <w:bookmarkEnd w:id="117"/>
      <w:bookmarkEnd w:id="118"/>
      <w:r>
        <w:t xml:space="preserve"> </w:t>
      </w:r>
    </w:p>
    <w:p w14:paraId="5EF25CBB" w14:textId="77777777" w:rsidR="00ED02B0" w:rsidRDefault="00ED02B0" w:rsidP="00ED02B0">
      <w:pPr>
        <w:pStyle w:val="FMVENormlnZanadpisemiobjektem"/>
      </w:pPr>
      <w:r>
        <w:t>V textu se na zdroje odkazuje výhradně tzv. harvardských způsobem (tj. ve formě příjmení, datum). Tyto údaje se uvádějí v kulaté závorce ve větě, ke které náleží (tedy před tečkou). To platí i v případě, že se odkazovaný zdroj vztahuje k více větám či k celému odstavci (tj. odkaz na zdroje je před tečkou ukončující poslední větu v odstavci).</w:t>
      </w:r>
    </w:p>
    <w:p w14:paraId="12DC6B52" w14:textId="77777777" w:rsidR="00ED02B0" w:rsidRDefault="00ED02B0" w:rsidP="00ED02B0">
      <w:pPr>
        <w:pStyle w:val="FMVENormln"/>
      </w:pPr>
      <w:r w:rsidRPr="00685C93">
        <w:t>Nejčastěji se odkazy na zdroje objevují v úvodních částech práce, které mají za cíl představit zkoumanou problematiku a zdůraznit její palčivost či aktuálnost; dále se objevují v teoretické části, jejímž cílem je shrnout současný stav poznání. Odkazy na zdroje se ale objevují i v metodické části práce (argumentující vhodnost použitých analytických metod v praktické části práce), či v závěru a shrnutí (porovnání dosažených výsledků práce se současným stavem poznání).</w:t>
      </w:r>
      <w:r>
        <w:t xml:space="preserve"> Obecné doporučení pro počet odkazovaných zdrojů v textu nelze vyslovit. Každá převzatá myšlenka však musí být řádně označena zdrojem. Zároveň každý odstavec reprezentuje ucelenou myšlenku. Z toho lze usuzovat, že v teoretické části (literární rešerše) by téměř každý odstavec měl být označen zdrojem (kromě odstavců představujících kritické zhodnocení či stanovisko autora kvalifikační práce). Je nepřípustné nadměrné a sekvenční užívání jednoho konkrétního zdroje (stejný zdroj v několika po sobě jdoucích odstavcích).</w:t>
      </w:r>
    </w:p>
    <w:p w14:paraId="2D0DE628" w14:textId="77777777" w:rsidR="00ED02B0" w:rsidRPr="007B232B" w:rsidRDefault="00ED02B0" w:rsidP="00ED02B0">
      <w:pPr>
        <w:pStyle w:val="FMVENormln"/>
      </w:pPr>
      <w:r>
        <w:t>Příkladem odkazování harvardským způsobem je věta: „</w:t>
      </w:r>
      <w:r w:rsidRPr="00370149">
        <w:rPr>
          <w:i/>
        </w:rPr>
        <w:t>Kvalita produktu je v současné době jedním z mála faktorů, kterým může firma ovlivnit svůj úspěch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1994)“.</w:t>
      </w:r>
      <w:r>
        <w:t xml:space="preserve"> Pokud se jméno tvůrce vyskytuje přirozeně v textu, je v závorce uveden pouze rok vydání. Příkladem je věta: „</w:t>
      </w:r>
      <w:proofErr w:type="spellStart"/>
      <w:r w:rsidRPr="00370149">
        <w:rPr>
          <w:i/>
        </w:rPr>
        <w:t>Reeves</w:t>
      </w:r>
      <w:proofErr w:type="spellEnd"/>
      <w:r w:rsidRPr="00370149">
        <w:rPr>
          <w:i/>
        </w:rPr>
        <w:t xml:space="preserve"> a </w:t>
      </w:r>
      <w:proofErr w:type="spellStart"/>
      <w:r w:rsidRPr="00370149">
        <w:rPr>
          <w:i/>
        </w:rPr>
        <w:t>Bednar</w:t>
      </w:r>
      <w:proofErr w:type="spellEnd"/>
      <w:r w:rsidRPr="00370149">
        <w:rPr>
          <w:i/>
        </w:rPr>
        <w:t xml:space="preserve"> (1994) tvrdí, že kvalita produktu je v současné době jedním z mála faktorů, kterým může firma ovlivnit svůj úspěch“</w:t>
      </w:r>
      <w:r w:rsidRPr="0085061C">
        <w:t>.</w:t>
      </w:r>
      <w:r>
        <w:t xml:space="preserve"> Má-li zdroj více než dva autory, pak se v textu uvádí příjmení prvního autora se zkratkou et al. a rok. Příkladem užití takového odkazu je věta: „</w:t>
      </w:r>
      <w:r w:rsidRPr="00370149">
        <w:rPr>
          <w:i/>
        </w:rPr>
        <w:t>Marketing je jednou z významných podnikových funkcí (</w:t>
      </w:r>
      <w:proofErr w:type="spellStart"/>
      <w:r w:rsidRPr="00370149">
        <w:rPr>
          <w:i/>
        </w:rPr>
        <w:t>Kotler</w:t>
      </w:r>
      <w:proofErr w:type="spellEnd"/>
      <w:r w:rsidRPr="00370149">
        <w:rPr>
          <w:i/>
        </w:rPr>
        <w:t xml:space="preserve"> et al., 2014)“</w:t>
      </w:r>
      <w:r w:rsidRPr="00D92198">
        <w:rPr>
          <w:i/>
        </w:rPr>
        <w:t>.</w:t>
      </w:r>
      <w:r>
        <w:rPr>
          <w:i/>
        </w:rPr>
        <w:t xml:space="preserve"> </w:t>
      </w:r>
      <w:r>
        <w:t>V rámci křížové práce se zdroji může dojít k situaci, kdy je na jednom místě potřeba uvést více zdrojů. Tyto zdroje se pak uvádí do jedné závorky a jsou odděleny středníkem. Zdroje se uvádí v chronologickém pořadí dle data vydání. Příkladem je věta: „</w:t>
      </w:r>
      <w:r w:rsidRPr="00396CC8">
        <w:t>Základní charakteristikou</w:t>
      </w:r>
      <w:r>
        <w:t xml:space="preserve"> </w:t>
      </w:r>
      <w:r>
        <w:lastRenderedPageBreak/>
        <w:t>spokojenosti</w:t>
      </w:r>
      <w:r w:rsidRPr="00396CC8">
        <w:t xml:space="preserve"> je nelinearita a asymetrie (</w:t>
      </w:r>
      <w:proofErr w:type="spellStart"/>
      <w:r w:rsidRPr="00396CC8">
        <w:t>LaBarbera</w:t>
      </w:r>
      <w:proofErr w:type="spellEnd"/>
      <w:r w:rsidRPr="00396CC8">
        <w:t xml:space="preserve"> a </w:t>
      </w:r>
      <w:proofErr w:type="spellStart"/>
      <w:r w:rsidRPr="00396CC8">
        <w:t>Mazursky</w:t>
      </w:r>
      <w:proofErr w:type="spellEnd"/>
      <w:r w:rsidRPr="00396CC8">
        <w:t>, 1983</w:t>
      </w:r>
      <w:r w:rsidRPr="0075755A">
        <w:t>;</w:t>
      </w:r>
      <w:r w:rsidRPr="00396CC8">
        <w:t xml:space="preserve"> Anderson a </w:t>
      </w:r>
      <w:proofErr w:type="spellStart"/>
      <w:r w:rsidRPr="00396CC8">
        <w:t>Sullivan</w:t>
      </w:r>
      <w:proofErr w:type="spellEnd"/>
      <w:r w:rsidRPr="00396CC8">
        <w:t>, 1993)</w:t>
      </w:r>
      <w:r>
        <w:t>“</w:t>
      </w:r>
      <w:r w:rsidRPr="00396CC8">
        <w:t>.</w:t>
      </w:r>
      <w:r>
        <w:t xml:space="preserve"> </w:t>
      </w:r>
    </w:p>
    <w:p w14:paraId="09435D4F" w14:textId="77777777" w:rsidR="00ED02B0" w:rsidRDefault="00ED02B0" w:rsidP="00ED02B0">
      <w:pPr>
        <w:pStyle w:val="FMVENormln"/>
        <w:rPr>
          <w:i/>
        </w:rPr>
      </w:pPr>
      <w:r>
        <w:t>U kotace přímé (tj. u převzetí myšlenky v doslovném znění) platí, že takto převzatý úsek textu je označený kurzívou a odkaz na zdroj obsahuje rovněž i stranu díla, ze kterého bylo čerpáno (má-li toto dílo strany, tedy např. kniha či článek, u webových stránek se strana neuvádí, neboť neexistuje). Příkladem je věta: „</w:t>
      </w:r>
      <w:proofErr w:type="spellStart"/>
      <w:r>
        <w:t>Kotler</w:t>
      </w:r>
      <w:proofErr w:type="spellEnd"/>
      <w:r>
        <w:t xml:space="preserve"> (2012, s. 35) definuje marketing jako </w:t>
      </w:r>
      <w:r w:rsidRPr="00370149">
        <w:rPr>
          <w:i/>
        </w:rPr>
        <w:t>společenský a řídící proces, kterým jednotlivci a skupiny získávají to, co potřebují a požadují, prostřednictvím tvorby, nabídky a směny hodnotných výrobků s ostatními“</w:t>
      </w:r>
      <w:r w:rsidRPr="00CF7B47">
        <w:t xml:space="preserve">. Alternativou může být věta: </w:t>
      </w:r>
      <w:r w:rsidRPr="00370149">
        <w:rPr>
          <w:i/>
        </w:rPr>
        <w:t xml:space="preserve">„Marketing je společenský a řídící proces, kterým jednotlivci a skupiny získávají to, co potřebují a požadují, prostřednictvím tvorby, nabídky a směny hodnotných výrobků s ostatními </w:t>
      </w:r>
      <w:r w:rsidRPr="00CF7B47">
        <w:t>(</w:t>
      </w:r>
      <w:proofErr w:type="spellStart"/>
      <w:r w:rsidRPr="00CF7B47">
        <w:t>Kotler</w:t>
      </w:r>
      <w:proofErr w:type="spellEnd"/>
      <w:r w:rsidRPr="00CF7B47">
        <w:t>, 2012, s. 35)</w:t>
      </w:r>
      <w:r w:rsidRPr="00370149">
        <w:rPr>
          <w:i/>
        </w:rPr>
        <w:t xml:space="preserve">“. </w:t>
      </w:r>
    </w:p>
    <w:p w14:paraId="785F4BD4" w14:textId="77777777" w:rsidR="00ED02B0" w:rsidRPr="00CF7B47" w:rsidRDefault="00ED02B0" w:rsidP="00ED02B0">
      <w:pPr>
        <w:pStyle w:val="FMVENormln"/>
      </w:pPr>
      <w:r w:rsidRPr="00CF7B47">
        <w:t xml:space="preserve">Jako kotaci přímou je nezbytné přitom označit již takový úsek textu, který v doslovném znění přejímá pět a více slov v doslovném znění a pořadí, jako u originálního zdroje. Vlastní překlad cizojazyčného zdroje se jako kotace přímá označovat nemusí. Přímé kotace není vhodné nadužívat. Doslovně převzatým úsekem může být např. sousloví, věta, či krátký odstavec. Obvykle se jedná o definice či takové formulace, u kterých by </w:t>
      </w:r>
      <w:proofErr w:type="gramStart"/>
      <w:r w:rsidRPr="00CF7B47">
        <w:t>změnou</w:t>
      </w:r>
      <w:proofErr w:type="gramEnd"/>
      <w:r w:rsidRPr="00CF7B47">
        <w:t xml:space="preserve"> byť jediného slova došlo ke změně významu. Je nepřípustné přejímat a jako kotaci přímou označovat větší úseky textu (souvislé odstavce či dokonce celé strany zdroje)!</w:t>
      </w:r>
    </w:p>
    <w:p w14:paraId="7AED03B1" w14:textId="77777777" w:rsidR="00ED02B0" w:rsidRPr="00CF7B47" w:rsidRDefault="00ED02B0" w:rsidP="00ED02B0">
      <w:pPr>
        <w:pStyle w:val="FMVENormln"/>
      </w:pPr>
      <w:r w:rsidRPr="00CF7B47">
        <w:t xml:space="preserve">Výjimečně se objevují tzv. citace z druhé ruky (second-hand reference). Jedná se o případ, kdy se údaj ve zdroji odvolává na další zdroj. Pokud by tedy např. v knize </w:t>
      </w:r>
      <w:proofErr w:type="spellStart"/>
      <w:r w:rsidRPr="00CF7B47">
        <w:t>Gilligan</w:t>
      </w:r>
      <w:proofErr w:type="spellEnd"/>
      <w:r w:rsidRPr="00CF7B47">
        <w:t xml:space="preserve"> a Wilson (2009) bylo uvedeno, že Mintzberg (1987) nahlíží na strategii z pěti pohledů, pak by v kvalifikační práci mohlo být napsáno:</w:t>
      </w:r>
      <w:r w:rsidRPr="00370149">
        <w:rPr>
          <w:i/>
        </w:rPr>
        <w:t xml:space="preserve"> „Některé zdroje uvádějí, že strategii lze nahlížet z pěti pohledů (Mintzberg, 1987 in </w:t>
      </w:r>
      <w:proofErr w:type="spellStart"/>
      <w:r w:rsidRPr="00370149">
        <w:rPr>
          <w:i/>
        </w:rPr>
        <w:t>Gilligan</w:t>
      </w:r>
      <w:proofErr w:type="spellEnd"/>
      <w:r w:rsidRPr="00370149">
        <w:rPr>
          <w:i/>
        </w:rPr>
        <w:t xml:space="preserve"> a Wilson, 2009)“</w:t>
      </w:r>
      <w:r w:rsidRPr="00CF7B47">
        <w:t xml:space="preserve">. Dílo Mintzberg (1987) se pak v seznamu literatury v kvalifikační práci neuvádí, uvádí se pouze zdroj </w:t>
      </w:r>
      <w:proofErr w:type="spellStart"/>
      <w:r w:rsidRPr="00CF7B47">
        <w:t>Gilligan</w:t>
      </w:r>
      <w:proofErr w:type="spellEnd"/>
      <w:r w:rsidRPr="00CF7B47">
        <w:t xml:space="preserve"> a Wilson (2009). Citace z druhé ruky lze </w:t>
      </w:r>
      <w:proofErr w:type="spellStart"/>
      <w:r w:rsidRPr="00CF7B47">
        <w:t>použíst</w:t>
      </w:r>
      <w:proofErr w:type="spellEnd"/>
      <w:r w:rsidRPr="00CF7B47">
        <w:t xml:space="preserve"> v jen výjimečných případech, kdy není původní dílo (v uvedeném případě Mintzberg, 1987) dostupné ani s vynaložením veškerého (studentova) úsilí. V ostatních případech (tj.</w:t>
      </w:r>
      <w:r>
        <w:t> </w:t>
      </w:r>
      <w:r w:rsidRPr="00CF7B47">
        <w:t>téměř vždy) se doporučuje prozkoumat původní zdroj (v tomto případě Mintzberg, 1987) a ten pak také uvést v seznamu literatury na konci práce.</w:t>
      </w:r>
    </w:p>
    <w:p w14:paraId="71B38AEB" w14:textId="77777777" w:rsidR="00ED02B0" w:rsidRDefault="00ED02B0" w:rsidP="00ED02B0">
      <w:pPr>
        <w:pStyle w:val="FMVENormln"/>
      </w:pPr>
      <w:r w:rsidRPr="00CF7B47">
        <w:t xml:space="preserve">Identifikátor (jméno a rok) jednoho zdroje může být v textu uveden libovolně krát (tolikrát, kolikrát je zdroj v textu citován – jeden zdroj by ale neměl být v textu nadužíván a není přípustné sekvenční užití zdroje). Vždy ale </w:t>
      </w:r>
      <w:r w:rsidRPr="003859DE">
        <w:t xml:space="preserve">odpovídá konkrétnímu zdroji v seznamu literatury. V textu se nesmí objevit identifikátor zdroje, který není uveden v seznamu literatury. V seznamu literatury se nesmí objevit zdroj (s identifikátorem), na který není odkazováno v textu. Citace je tak vždy </w:t>
      </w:r>
      <w:r>
        <w:t xml:space="preserve">párová (tuto </w:t>
      </w:r>
      <w:r>
        <w:lastRenderedPageBreak/>
        <w:t xml:space="preserve">podmínku tento ukázkový text nesplňuje, odkazy v textu, stejně jako zdroje v seznamu literatury jsou pouze demonstrační). </w:t>
      </w:r>
    </w:p>
    <w:p w14:paraId="0FE54FB0" w14:textId="77777777" w:rsidR="00ED02B0" w:rsidRDefault="00ED02B0" w:rsidP="00ED02B0">
      <w:pPr>
        <w:pStyle w:val="FMVENormln"/>
      </w:pPr>
      <w:r>
        <w:t>Mají-li dva zdroje stejného autora a rok vydání, odlišují se malými písmeny abecedy, přidanými k roku vydání. Příkladem mohou být zdroje „</w:t>
      </w:r>
      <w:r w:rsidRPr="00370149">
        <w:rPr>
          <w:i/>
        </w:rPr>
        <w:t>(</w:t>
      </w:r>
      <w:proofErr w:type="spellStart"/>
      <w:r w:rsidRPr="00370149">
        <w:rPr>
          <w:i/>
        </w:rPr>
        <w:t>Nielsen</w:t>
      </w:r>
      <w:proofErr w:type="spellEnd"/>
      <w:r w:rsidRPr="00370149">
        <w:rPr>
          <w:i/>
        </w:rPr>
        <w:t xml:space="preserve">, </w:t>
      </w:r>
      <w:proofErr w:type="gramStart"/>
      <w:r w:rsidRPr="00370149">
        <w:rPr>
          <w:i/>
        </w:rPr>
        <w:t>2004a</w:t>
      </w:r>
      <w:proofErr w:type="gramEnd"/>
      <w:r w:rsidRPr="00370149">
        <w:rPr>
          <w:i/>
        </w:rPr>
        <w:t>)“</w:t>
      </w:r>
      <w:r>
        <w:t xml:space="preserve"> a „(</w:t>
      </w:r>
      <w:proofErr w:type="spellStart"/>
      <w:r w:rsidRPr="006D476C">
        <w:t>Nielsen</w:t>
      </w:r>
      <w:proofErr w:type="spellEnd"/>
      <w:r w:rsidRPr="006D476C">
        <w:t>, 2004</w:t>
      </w:r>
      <w:r>
        <w:t>b)“. Uvedený zápis ovšem znamená, že uvedený autor je zároveň jediným autorem obou publikací vydaných v daném roce. Vydal-li by stejný autor ve stejném roce ještě další publikaci, ovšem spolu s jinými autory, pak by nebyla porušena podmínka jednoznačnosti identifikátoru a nebylo by potřeba údaj o roku doplňovat písmenným indexem. Příkladem takové publikace je zdroj „(</w:t>
      </w:r>
      <w:proofErr w:type="spellStart"/>
      <w:r w:rsidRPr="00A60B54">
        <w:t>Nielsen</w:t>
      </w:r>
      <w:proofErr w:type="spellEnd"/>
      <w:r>
        <w:t xml:space="preserve"> a</w:t>
      </w:r>
      <w:r w:rsidRPr="00A60B54">
        <w:t xml:space="preserve"> </w:t>
      </w:r>
      <w:proofErr w:type="spellStart"/>
      <w:r w:rsidRPr="00A60B54">
        <w:t>Tahir</w:t>
      </w:r>
      <w:proofErr w:type="spellEnd"/>
      <w:r>
        <w:t>,</w:t>
      </w:r>
      <w:r w:rsidRPr="00A60B54">
        <w:t xml:space="preserve"> 2001)</w:t>
      </w:r>
      <w:r>
        <w:t>“. Je-li potřeba uvést více zdrojů najednou, uvádějí se v jedněch kulatých závorkách a jsou odděleny středníkem.</w:t>
      </w:r>
    </w:p>
    <w:p w14:paraId="6B2EBF38" w14:textId="77777777" w:rsidR="00ED02B0" w:rsidRDefault="00ED02B0" w:rsidP="00ED02B0">
      <w:pPr>
        <w:pStyle w:val="FMVENormln"/>
      </w:pPr>
      <w:r>
        <w:t>K výše uvedeným odkazům na zdroje není potřeba dodávat žádnou další informaci, identifikátor jednoznačně odkazuje na konkrétní zdroj v seznamu literatury. Nejčastější chybou je uvádění akademických titulů autorů, či jejich příslušnost ke konkrétní organizaci. Rovněž je nadbytečné uvádět název či typ publikace. To je patrné ze zápisu v seznamu literatury.</w:t>
      </w:r>
    </w:p>
    <w:p w14:paraId="7B6AAE97" w14:textId="77777777" w:rsidR="00ED02B0" w:rsidRDefault="00ED02B0" w:rsidP="00ED02B0">
      <w:pPr>
        <w:pStyle w:val="FMVENormln"/>
      </w:pPr>
      <w:r w:rsidRPr="000452C7">
        <w:t>U publikací s neznámou odpovědností se prvním údajem záznamu stává její hlavní název</w:t>
      </w:r>
      <w:r>
        <w:t>. U knih je to název díla, např. „(</w:t>
      </w:r>
      <w:proofErr w:type="spellStart"/>
      <w:r w:rsidRPr="00102193">
        <w:t>African</w:t>
      </w:r>
      <w:proofErr w:type="spellEnd"/>
      <w:r w:rsidRPr="00102193">
        <w:t xml:space="preserve"> </w:t>
      </w:r>
      <w:proofErr w:type="spellStart"/>
      <w:r w:rsidRPr="00102193">
        <w:t>Encyclopedia</w:t>
      </w:r>
      <w:proofErr w:type="spellEnd"/>
      <w:r>
        <w:t>,</w:t>
      </w:r>
      <w:r w:rsidRPr="00102193">
        <w:t xml:space="preserve"> 1974)</w:t>
      </w:r>
      <w:r>
        <w:t>“ u periodik název článku. Příkladem může být věta: „</w:t>
      </w:r>
      <w:proofErr w:type="spellStart"/>
      <w:r>
        <w:t>The</w:t>
      </w:r>
      <w:proofErr w:type="spellEnd"/>
      <w:r>
        <w:t xml:space="preserve"> </w:t>
      </w:r>
      <w:proofErr w:type="spellStart"/>
      <w:r>
        <w:t>Guardian</w:t>
      </w:r>
      <w:proofErr w:type="spellEnd"/>
      <w:r>
        <w:t xml:space="preserve"> uvedl, že se programu účastnilo dvacet devět vězňů (</w:t>
      </w:r>
      <w:proofErr w:type="spellStart"/>
      <w:r w:rsidRPr="00104656">
        <w:t>Serving</w:t>
      </w:r>
      <w:proofErr w:type="spellEnd"/>
      <w:r w:rsidRPr="00104656">
        <w:t xml:space="preserve"> </w:t>
      </w:r>
      <w:proofErr w:type="spellStart"/>
      <w:r w:rsidRPr="00104656">
        <w:t>time</w:t>
      </w:r>
      <w:proofErr w:type="spellEnd"/>
      <w:r w:rsidRPr="00104656">
        <w:t>, 1996</w:t>
      </w:r>
      <w:r>
        <w:t>, s.</w:t>
      </w:r>
      <w:r w:rsidRPr="00104656">
        <w:t xml:space="preserve"> 21</w:t>
      </w:r>
      <w:r>
        <w:t xml:space="preserve">)“. Výjimečně (a v případech </w:t>
      </w:r>
      <w:proofErr w:type="gramStart"/>
      <w:r>
        <w:t>nevyhovujícím</w:t>
      </w:r>
      <w:proofErr w:type="gramEnd"/>
      <w:r>
        <w:t xml:space="preserve"> předchozímu, lze použít i zkratku Anon, např. „(Anon, 2000, s. 35)“.</w:t>
      </w:r>
      <w:r w:rsidRPr="00F24F6B">
        <w:t xml:space="preserve"> </w:t>
      </w:r>
      <w:r>
        <w:t>Je-li však autor zdroje neznámý, může se jednat o indikátor, že zdroj není vhodný k použití v kvalifikační práci.</w:t>
      </w:r>
      <w:r w:rsidRPr="00F24F6B">
        <w:t xml:space="preserve"> </w:t>
      </w:r>
      <w:r>
        <w:t>Obdobná situace je v případě, že je neznámý rok vydání (často u webových stránek). Opět se jedná o indikátor, že zdroj není příliš vhodný k uvedení v kvalifikační práci. Lze ale místo roku uvést slovo nedatováno.</w:t>
      </w:r>
    </w:p>
    <w:p w14:paraId="46B8E2BF" w14:textId="77777777" w:rsidR="00ED02B0" w:rsidRDefault="00ED02B0" w:rsidP="00ED02B0">
      <w:pPr>
        <w:pStyle w:val="FMVENormln"/>
      </w:pPr>
      <w:r>
        <w:t>Autorem zdroje nemusí být jen konkrétní osoba či kolektiv autorů. Velmi často se lze setkat s tzv. korporátním autorem. Místo jména se pak (i v seznamu literatury) uvede název firmy, např. „(ČEZ, 2012)“. Korporátní autory je vhodné v rámci celé práce uvádět konzistentně, autor kvalifikační práce se musí rozhodnout, zda např. uvádět firmy včetně právní formy podnikání, např. „ČEZ, a. s.“ či uvádět název organizace výhradně ve zkráceném či nezkráceném tvaru („MŠMT“ nebo „</w:t>
      </w:r>
      <w:r w:rsidRPr="007642C8">
        <w:t>Ministerstvo školství, mládeže a tělovýchovy</w:t>
      </w:r>
      <w:r>
        <w:t>“). Zákony lze citovat podobně jako příspěvek v periodiku, tj. jako autor se uvádí „Česko“ (tomu musí odpovídat i podoba záznamu v seznamu literatury), nebo jako dokument bez autora. Pak lze citovat zákon pouze pod jeho jménem, např.: „</w:t>
      </w:r>
      <w:r w:rsidRPr="002831CB">
        <w:t>Zákon č. 111/1998 Sb., o vysokých školách a o změně a doplnění dalších zákonů</w:t>
      </w:r>
      <w:r>
        <w:t xml:space="preserve"> (dále jen vysokoškolský zákon) uvádí, že…“. Dále lze v textu už jen odkazovat spojením „vysokoškolský zákon“.</w:t>
      </w:r>
    </w:p>
    <w:p w14:paraId="3DDF9806" w14:textId="77777777" w:rsidR="00ED02B0" w:rsidRPr="00370149" w:rsidRDefault="00ED02B0" w:rsidP="00ED02B0">
      <w:pPr>
        <w:pStyle w:val="FMVENormln"/>
        <w:rPr>
          <w:i/>
        </w:rPr>
      </w:pPr>
      <w:r w:rsidRPr="00FE006D">
        <w:rPr>
          <w:color w:val="D4008E"/>
        </w:rPr>
        <w:lastRenderedPageBreak/>
        <w:t>Uváděné příklady v předchozím textu jsou vyznačeny uvozovkami. Tyto uvozovky ale ve Vašem textu nebudou, zde jsou použity jen označení, kde ukázka začíná a</w:t>
      </w:r>
      <w:r>
        <w:rPr>
          <w:color w:val="D4008E"/>
        </w:rPr>
        <w:t> </w:t>
      </w:r>
      <w:r w:rsidRPr="00FE006D">
        <w:rPr>
          <w:color w:val="D4008E"/>
        </w:rPr>
        <w:t xml:space="preserve">končí! </w:t>
      </w:r>
      <w:r w:rsidRPr="00C35151">
        <w:t xml:space="preserve">Pokud je tedy v předchozím textu uvedeno, že </w:t>
      </w:r>
      <w:r w:rsidRPr="00370149">
        <w:rPr>
          <w:i/>
        </w:rPr>
        <w:t>alternativou může být věta: „Marketing je společenský a řídící proces, kterým jednotlivci a skupiny získávají to, co potřebují a požadují, prostřednictvím tvorby, nabídky a směny hodnotných výrobků s ostatními (</w:t>
      </w:r>
      <w:proofErr w:type="spellStart"/>
      <w:r w:rsidRPr="00370149">
        <w:rPr>
          <w:i/>
        </w:rPr>
        <w:t>Kotler</w:t>
      </w:r>
      <w:proofErr w:type="spellEnd"/>
      <w:r w:rsidRPr="00370149">
        <w:rPr>
          <w:i/>
        </w:rPr>
        <w:t xml:space="preserve">, 2012, s. 35)“, pak ve Vašem textu bude jen </w:t>
      </w:r>
    </w:p>
    <w:p w14:paraId="45D7E177" w14:textId="77777777" w:rsidR="00ED02B0" w:rsidRPr="00FE006D" w:rsidRDefault="00ED02B0" w:rsidP="00ED02B0">
      <w:pPr>
        <w:pStyle w:val="FMVENormln"/>
        <w:spacing w:before="0"/>
        <w:ind w:firstLine="0"/>
        <w:rPr>
          <w:color w:val="D4008E"/>
        </w:rPr>
      </w:pPr>
      <w:r w:rsidRPr="00370149">
        <w:rPr>
          <w:i/>
        </w:rPr>
        <w:t>Marketing je společenský a řídící proces, kterým jednotlivci a skupiny získávají to, co potřebují a požadují, prostřednictvím tvorby, nabídky a směny hodnotných výrobků s ostatními (</w:t>
      </w:r>
      <w:proofErr w:type="spellStart"/>
      <w:r w:rsidRPr="00370149">
        <w:rPr>
          <w:i/>
        </w:rPr>
        <w:t>Kotler</w:t>
      </w:r>
      <w:proofErr w:type="spellEnd"/>
      <w:r w:rsidRPr="00370149">
        <w:rPr>
          <w:i/>
        </w:rPr>
        <w:t>, 2012, s. 35).</w:t>
      </w:r>
    </w:p>
    <w:p w14:paraId="05F1706B" w14:textId="77777777" w:rsidR="00ED02B0" w:rsidRDefault="00ED02B0" w:rsidP="00ED02B0">
      <w:pPr>
        <w:pStyle w:val="FMVENadpis2slovan"/>
        <w:numPr>
          <w:ilvl w:val="1"/>
          <w:numId w:val="1"/>
        </w:numPr>
      </w:pPr>
      <w:bookmarkStart w:id="119" w:name="_Toc399280453"/>
      <w:bookmarkStart w:id="120" w:name="_Toc472863629"/>
      <w:bookmarkStart w:id="121" w:name="_Toc529001356"/>
      <w:r>
        <w:t>Seznam literatury</w:t>
      </w:r>
      <w:bookmarkEnd w:id="119"/>
      <w:bookmarkEnd w:id="120"/>
      <w:bookmarkEnd w:id="121"/>
    </w:p>
    <w:p w14:paraId="1A7278B6" w14:textId="77777777" w:rsidR="00ED02B0" w:rsidRDefault="00ED02B0" w:rsidP="00ED02B0">
      <w:pPr>
        <w:pStyle w:val="FMVENormlnZanadpisemiobjektem"/>
      </w:pPr>
      <w:r>
        <w:t xml:space="preserve">Seznam literatury je uveden v samostatné kapitole, která následuje za kapitolou „Závěr“. Tato kapitola má (nečíslovaný) nadpis „Seznam literatury“. Seznam literatury je zpracován dle normy </w:t>
      </w:r>
      <w:r w:rsidRPr="004A1C25">
        <w:t xml:space="preserve">ČSN ISO 690:2011. Bibliografické </w:t>
      </w:r>
      <w:proofErr w:type="gramStart"/>
      <w:r w:rsidRPr="004A1C25">
        <w:t>citace - podrobný</w:t>
      </w:r>
      <w:proofErr w:type="gramEnd"/>
      <w:r w:rsidRPr="004A1C25">
        <w:t xml:space="preserve"> návod, jak citovat literaturu a prameny, s českými příklady</w:t>
      </w:r>
      <w:r>
        <w:t xml:space="preserve">. Bibliografické citace jsou uspořádány v seznamu a řazeny v abecedním pořadí podle příjmení autorů. Rok vydání se uvádí přímo za tvůrce díla a je oddělen čárkou. Příklady uvedené v následujícím textu pocházejí většinou z příručky Bibliografické odkazy a citace dokumentů dle ČSN ISO 690 (01 0197) platné od 1. dubna 2011 autorů </w:t>
      </w:r>
      <w:proofErr w:type="spellStart"/>
      <w:r w:rsidRPr="001C30E4">
        <w:t>Biernátov</w:t>
      </w:r>
      <w:r>
        <w:t>é</w:t>
      </w:r>
      <w:proofErr w:type="spellEnd"/>
      <w:r>
        <w:t xml:space="preserve"> a </w:t>
      </w:r>
      <w:proofErr w:type="spellStart"/>
      <w:r>
        <w:t>Skůpy</w:t>
      </w:r>
      <w:proofErr w:type="spellEnd"/>
      <w:r>
        <w:t xml:space="preserve">. Tato příručka je dostupná na adrese </w:t>
      </w:r>
      <w:hyperlink r:id="rId40" w:history="1">
        <w:r w:rsidRPr="00A040F7">
          <w:rPr>
            <w:rStyle w:val="Hypertextovodkaz"/>
          </w:rPr>
          <w:t>http://www.citace.com/soubory/csniso690-interpretace.pdf</w:t>
        </w:r>
      </w:hyperlink>
      <w:r>
        <w:t xml:space="preserve">. </w:t>
      </w:r>
    </w:p>
    <w:p w14:paraId="348DAEAB" w14:textId="77777777" w:rsidR="00ED02B0" w:rsidRDefault="00ED02B0" w:rsidP="00ED02B0">
      <w:pPr>
        <w:pStyle w:val="FMVENormln"/>
      </w:pPr>
      <w:r>
        <w:t>Seznam literatury se nedělí podle typu odkazovaných dokumentů. Dalšími pravidly pro řazení citací jsou:</w:t>
      </w:r>
    </w:p>
    <w:p w14:paraId="3A7293B6" w14:textId="77777777" w:rsidR="00ED02B0" w:rsidRDefault="00ED02B0" w:rsidP="00ED02B0">
      <w:pPr>
        <w:pStyle w:val="FMVEOdrkyrovn1"/>
        <w:numPr>
          <w:ilvl w:val="0"/>
          <w:numId w:val="15"/>
        </w:numPr>
      </w:pPr>
      <w:r w:rsidRPr="009A0E67">
        <w:t>Citace</w:t>
      </w:r>
      <w:r>
        <w:t xml:space="preserve"> dokumentu jednoho tvůrce předchází citacím dokumentů více autorů, tedy např.:</w:t>
      </w:r>
    </w:p>
    <w:p w14:paraId="589992CB" w14:textId="77777777" w:rsidR="00ED02B0" w:rsidRDefault="00ED02B0" w:rsidP="00ED02B0">
      <w:pPr>
        <w:pStyle w:val="FMVENormlnZanadpisemiobjektem"/>
        <w:ind w:left="227"/>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16A1623F" w14:textId="77777777" w:rsidR="00ED02B0" w:rsidRDefault="00ED02B0" w:rsidP="00ED02B0">
      <w:pPr>
        <w:pStyle w:val="FMVENormlnZanadpisemiobjektem"/>
        <w:ind w:left="227"/>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4842BEF6" w14:textId="77777777" w:rsidR="00ED02B0" w:rsidRDefault="00ED02B0" w:rsidP="00ED02B0">
      <w:pPr>
        <w:pStyle w:val="FMVEOdrkyrovn1"/>
        <w:numPr>
          <w:ilvl w:val="0"/>
          <w:numId w:val="15"/>
        </w:numPr>
      </w:pPr>
      <w:r>
        <w:t>Díla jednoho tvůrce se řadí chronologicky, tedy např.:</w:t>
      </w:r>
    </w:p>
    <w:p w14:paraId="43A4C66C" w14:textId="77777777" w:rsidR="00ED02B0" w:rsidRDefault="00ED02B0" w:rsidP="00ED02B0">
      <w:pPr>
        <w:pStyle w:val="FMVENormlnZanadpisemiobjektem"/>
        <w:ind w:left="227"/>
      </w:pPr>
      <w:r>
        <w:t xml:space="preserve">BĚLOHLÁVEK, František, 2005. </w:t>
      </w:r>
      <w:r w:rsidRPr="00370149">
        <w:rPr>
          <w:i/>
        </w:rPr>
        <w:t>Jak řídit a vést lidi: testy, případové studie, styly řízení, motivace a hodnocení</w:t>
      </w:r>
      <w:r>
        <w:t xml:space="preserve">. 4. vyd. Brno: CP </w:t>
      </w:r>
      <w:proofErr w:type="spellStart"/>
      <w:r>
        <w:t>Books</w:t>
      </w:r>
      <w:proofErr w:type="spellEnd"/>
      <w:r>
        <w:t>. ISBN 978-80-247-3001-1.</w:t>
      </w:r>
    </w:p>
    <w:p w14:paraId="235CFC05" w14:textId="77777777" w:rsidR="00ED02B0" w:rsidRDefault="00ED02B0" w:rsidP="00ED02B0">
      <w:pPr>
        <w:pStyle w:val="FMVENormlnZanadpisemiobjektem"/>
        <w:ind w:left="227"/>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413D1D0A" w14:textId="77777777" w:rsidR="00ED02B0" w:rsidRDefault="00ED02B0" w:rsidP="00ED02B0">
      <w:pPr>
        <w:pStyle w:val="FMVEOdrkyrovn1"/>
        <w:numPr>
          <w:ilvl w:val="0"/>
          <w:numId w:val="15"/>
        </w:numPr>
      </w:pPr>
      <w:r>
        <w:t>Citace děl více tvůrců stejného jména se řadí chronologicky, tedy např.</w:t>
      </w:r>
    </w:p>
    <w:p w14:paraId="608FDE93" w14:textId="77777777" w:rsidR="00ED02B0" w:rsidRDefault="00ED02B0" w:rsidP="00ED02B0">
      <w:pPr>
        <w:pStyle w:val="FMVENormlnZanadpisemiobjektem"/>
        <w:ind w:left="227"/>
      </w:pPr>
      <w:r>
        <w:t>NOVÁK, Jan.</w:t>
      </w:r>
    </w:p>
    <w:p w14:paraId="0A5A945B" w14:textId="77777777" w:rsidR="00ED02B0" w:rsidRDefault="00ED02B0" w:rsidP="00ED02B0">
      <w:pPr>
        <w:pStyle w:val="FMVENormlnZanadpisemiobjektem"/>
        <w:ind w:left="227"/>
      </w:pPr>
      <w:r>
        <w:t>NOVÁK, Jan et al.</w:t>
      </w:r>
    </w:p>
    <w:p w14:paraId="4FFA3090" w14:textId="77777777" w:rsidR="00ED02B0" w:rsidRDefault="00ED02B0" w:rsidP="00ED02B0">
      <w:pPr>
        <w:pStyle w:val="FMVENormlnZanadpisemiobjektem"/>
        <w:ind w:left="227"/>
      </w:pPr>
      <w:r>
        <w:lastRenderedPageBreak/>
        <w:t>NOVÁK, Jan a Zdeněk NOVOTNÝ. … 2008</w:t>
      </w:r>
    </w:p>
    <w:p w14:paraId="4C25E56B" w14:textId="77777777" w:rsidR="00ED02B0" w:rsidRDefault="00ED02B0" w:rsidP="00ED02B0">
      <w:pPr>
        <w:pStyle w:val="FMVENormlnZanadpisemiobjektem"/>
        <w:ind w:left="227"/>
      </w:pPr>
      <w:r>
        <w:t>NOVÁK, Jan a Jaroslav ADAMEC. … 2010</w:t>
      </w:r>
    </w:p>
    <w:p w14:paraId="64DF234B" w14:textId="77777777" w:rsidR="00ED02B0" w:rsidRDefault="00ED02B0" w:rsidP="00ED02B0">
      <w:pPr>
        <w:pStyle w:val="FMVEOdrkyrovn1"/>
        <w:numPr>
          <w:ilvl w:val="0"/>
          <w:numId w:val="15"/>
        </w:numPr>
      </w:pPr>
      <w:r>
        <w:t>Dílo korporátního autora či dílo autora neznámého je součástí abecedně řazeného seznamu literatury. Řadí se podle prvního významového slova (např. „</w:t>
      </w:r>
      <w:r w:rsidRPr="00FB4244">
        <w:t>UNIVERZITA TOMÁŠE BATI VE ZLÍNĚ. Fakulta humanitních studií</w:t>
      </w:r>
      <w:r>
        <w:t>“, „</w:t>
      </w:r>
      <w:proofErr w:type="spellStart"/>
      <w:r w:rsidRPr="003564B0">
        <w:t>Encyclopaedia</w:t>
      </w:r>
      <w:proofErr w:type="spellEnd"/>
      <w:r w:rsidRPr="003564B0">
        <w:t xml:space="preserve"> </w:t>
      </w:r>
      <w:proofErr w:type="spellStart"/>
      <w:r w:rsidRPr="003564B0">
        <w:t>Britannica</w:t>
      </w:r>
      <w:proofErr w:type="spellEnd"/>
      <w:r>
        <w:t xml:space="preserve">“). </w:t>
      </w:r>
    </w:p>
    <w:p w14:paraId="5F59E3E3" w14:textId="77777777" w:rsidR="00ED02B0" w:rsidRDefault="00ED02B0" w:rsidP="00ED02B0">
      <w:pPr>
        <w:pStyle w:val="FMVENadpis3slovan"/>
        <w:numPr>
          <w:ilvl w:val="2"/>
          <w:numId w:val="1"/>
        </w:numPr>
      </w:pPr>
      <w:bookmarkStart w:id="122" w:name="_Toc472863630"/>
      <w:bookmarkStart w:id="123" w:name="_Toc529001357"/>
      <w:r>
        <w:t>Nejčastěji používané zdroje</w:t>
      </w:r>
      <w:bookmarkEnd w:id="122"/>
      <w:bookmarkEnd w:id="123"/>
    </w:p>
    <w:p w14:paraId="16886E08" w14:textId="77777777" w:rsidR="00ED02B0" w:rsidRDefault="00ED02B0" w:rsidP="00ED02B0">
      <w:pPr>
        <w:pStyle w:val="FMVENormlnZanadpisemiobjektem"/>
      </w:pPr>
      <w:r>
        <w:t xml:space="preserve">Následující přehled na ukázkách demonstruje správný způsob citování nejčastěji užívaných zdrojů. </w:t>
      </w:r>
    </w:p>
    <w:p w14:paraId="0AF1F855" w14:textId="77777777" w:rsidR="00ED02B0" w:rsidRPr="009A0E67" w:rsidRDefault="00ED02B0" w:rsidP="00ED02B0">
      <w:pPr>
        <w:pStyle w:val="FMVEOdrkyrovn1"/>
        <w:numPr>
          <w:ilvl w:val="0"/>
          <w:numId w:val="15"/>
        </w:numPr>
        <w:rPr>
          <w:b/>
        </w:rPr>
      </w:pPr>
      <w:r w:rsidRPr="009A0E67">
        <w:rPr>
          <w:b/>
        </w:rPr>
        <w:t>Monografie s jedním autorem</w:t>
      </w:r>
    </w:p>
    <w:p w14:paraId="7FD09D08" w14:textId="77777777" w:rsidR="00ED02B0" w:rsidRDefault="00ED02B0" w:rsidP="00ED02B0">
      <w:pPr>
        <w:pStyle w:val="FMVENormln"/>
        <w:spacing w:before="0"/>
        <w:ind w:left="227" w:firstLine="0"/>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0125390A" w14:textId="77777777" w:rsidR="00ED02B0" w:rsidRDefault="00ED02B0" w:rsidP="00ED02B0">
      <w:pPr>
        <w:pStyle w:val="FMVENormln"/>
        <w:spacing w:before="0"/>
        <w:ind w:left="227" w:firstLine="0"/>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xml:space="preserve">. ISBN 0-07-138702-1. </w:t>
      </w:r>
    </w:p>
    <w:p w14:paraId="0C09F54D" w14:textId="77777777" w:rsidR="00ED02B0" w:rsidRPr="009A0E67" w:rsidRDefault="00ED02B0" w:rsidP="00ED02B0">
      <w:pPr>
        <w:pStyle w:val="FMVEOdrkyrovn1"/>
        <w:numPr>
          <w:ilvl w:val="0"/>
          <w:numId w:val="15"/>
        </w:numPr>
        <w:rPr>
          <w:b/>
        </w:rPr>
      </w:pPr>
      <w:r w:rsidRPr="009A0E67">
        <w:rPr>
          <w:b/>
        </w:rPr>
        <w:t xml:space="preserve">Monografie se dvěma autory </w:t>
      </w:r>
    </w:p>
    <w:p w14:paraId="75143515" w14:textId="77777777" w:rsidR="00ED02B0" w:rsidRDefault="00ED02B0" w:rsidP="00ED02B0">
      <w:pPr>
        <w:pStyle w:val="FMVENormln"/>
        <w:spacing w:before="0"/>
        <w:ind w:left="227" w:firstLine="0"/>
      </w:pPr>
      <w:r>
        <w:t xml:space="preserve">NOVÁK, Jan a Helena NOVÁKOVÁ, 2010. </w:t>
      </w:r>
      <w:r w:rsidRPr="00370149">
        <w:rPr>
          <w:i/>
        </w:rPr>
        <w:t>Alergenní rostliny</w:t>
      </w:r>
      <w:r>
        <w:t>. Praha: Knižní klub. ISBN 978-80-242-2591-3.</w:t>
      </w:r>
    </w:p>
    <w:p w14:paraId="23454F1E" w14:textId="77777777" w:rsidR="00ED02B0" w:rsidRPr="009A0E67" w:rsidRDefault="00ED02B0" w:rsidP="00ED02B0">
      <w:pPr>
        <w:pStyle w:val="FMVEOdrkyrovn1"/>
        <w:numPr>
          <w:ilvl w:val="0"/>
          <w:numId w:val="15"/>
        </w:numPr>
        <w:rPr>
          <w:b/>
        </w:rPr>
      </w:pPr>
      <w:r w:rsidRPr="009A0E67">
        <w:rPr>
          <w:b/>
        </w:rPr>
        <w:t xml:space="preserve">Monografie se třemi a více autory </w:t>
      </w:r>
    </w:p>
    <w:p w14:paraId="34F90419" w14:textId="77777777" w:rsidR="00ED02B0" w:rsidRDefault="00ED02B0" w:rsidP="00ED02B0">
      <w:pPr>
        <w:pStyle w:val="FMVENormln"/>
        <w:spacing w:before="0"/>
        <w:ind w:left="227" w:firstLine="0"/>
      </w:pPr>
      <w:r>
        <w:t>ČMEJRKOVÁ, Světla, František DANEŠ a Jindra SVĚTLÁ, 1999</w:t>
      </w:r>
      <w:r w:rsidRPr="00370149">
        <w:rPr>
          <w:i/>
        </w:rPr>
        <w:t>. Jak napsat odborný text</w:t>
      </w:r>
      <w:r>
        <w:t>. Praha: Leda. ISBN 80-85927-69-1.</w:t>
      </w:r>
    </w:p>
    <w:p w14:paraId="501EF086" w14:textId="77777777" w:rsidR="00ED02B0" w:rsidRPr="009A0E67" w:rsidRDefault="00ED02B0" w:rsidP="00ED02B0">
      <w:pPr>
        <w:pStyle w:val="FMVEOdrkyrovn1"/>
        <w:numPr>
          <w:ilvl w:val="0"/>
          <w:numId w:val="15"/>
        </w:numPr>
        <w:rPr>
          <w:b/>
        </w:rPr>
      </w:pPr>
      <w:r w:rsidRPr="009A0E67">
        <w:rPr>
          <w:b/>
        </w:rPr>
        <w:t>Dílo korporátního autora</w:t>
      </w:r>
    </w:p>
    <w:p w14:paraId="4DFE1C6C" w14:textId="77777777" w:rsidR="00ED02B0" w:rsidRDefault="00ED02B0" w:rsidP="00ED02B0">
      <w:pPr>
        <w:pStyle w:val="FMVENormln"/>
        <w:spacing w:before="0"/>
        <w:ind w:left="227" w:firstLine="0"/>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2895299C" w14:textId="77777777" w:rsidR="00ED02B0" w:rsidRPr="009A0E67" w:rsidRDefault="00ED02B0" w:rsidP="00ED02B0">
      <w:pPr>
        <w:pStyle w:val="FMVEOdrkyrovn1"/>
        <w:numPr>
          <w:ilvl w:val="0"/>
          <w:numId w:val="15"/>
        </w:numPr>
        <w:rPr>
          <w:b/>
        </w:rPr>
      </w:pPr>
      <w:r w:rsidRPr="009A0E67">
        <w:rPr>
          <w:b/>
        </w:rPr>
        <w:t>Kvalifikační práce</w:t>
      </w:r>
    </w:p>
    <w:p w14:paraId="7D6A1F5C" w14:textId="77777777" w:rsidR="00ED02B0" w:rsidRPr="009A0E67" w:rsidRDefault="00ED02B0" w:rsidP="00ED02B0">
      <w:pPr>
        <w:pStyle w:val="FMVENormln"/>
        <w:spacing w:before="0"/>
        <w:ind w:left="227" w:firstLine="0"/>
      </w:pPr>
      <w:r w:rsidRPr="009A0E67">
        <w:t xml:space="preserve">VAVRYSOVÁ, Alena, 2009. </w:t>
      </w:r>
      <w:r w:rsidRPr="009A0E67">
        <w:rPr>
          <w:i/>
        </w:rPr>
        <w:t xml:space="preserve">Produkce karotenoidů kvasinkami rodu </w:t>
      </w:r>
      <w:proofErr w:type="spellStart"/>
      <w:r w:rsidRPr="009A0E67">
        <w:rPr>
          <w:i/>
        </w:rPr>
        <w:t>Cystofilobasidium</w:t>
      </w:r>
      <w:proofErr w:type="spellEnd"/>
      <w:r w:rsidRPr="009A0E67">
        <w:t>. Brno. Diplomová práce. Vysoké učení technické v Brně, Fakulta chemická, Ústav chemie potravin a biotechnologií.</w:t>
      </w:r>
    </w:p>
    <w:p w14:paraId="6B41F685" w14:textId="77777777" w:rsidR="00ED02B0" w:rsidRPr="009A0E67" w:rsidRDefault="00ED02B0" w:rsidP="00ED02B0">
      <w:pPr>
        <w:pStyle w:val="FMVEOdrkyrovn1"/>
        <w:numPr>
          <w:ilvl w:val="0"/>
          <w:numId w:val="15"/>
        </w:numPr>
        <w:rPr>
          <w:b/>
        </w:rPr>
      </w:pPr>
      <w:r w:rsidRPr="009A0E67">
        <w:rPr>
          <w:b/>
        </w:rPr>
        <w:t>Norma</w:t>
      </w:r>
    </w:p>
    <w:p w14:paraId="5C9B2DF2" w14:textId="77777777" w:rsidR="00ED02B0" w:rsidRPr="009A0E67" w:rsidRDefault="00ED02B0" w:rsidP="00ED02B0">
      <w:pPr>
        <w:pStyle w:val="FMVENormln"/>
        <w:spacing w:before="0"/>
        <w:ind w:left="227" w:firstLine="0"/>
      </w:pPr>
      <w:r w:rsidRPr="009A0E67">
        <w:t>ČSN ISO 690. Informace a dokumentace – Pravidla pro bibliografické odkazy a citace informačních zdrojů. Praha: Úřad pro technickou normalizaci, metrologii a státní zkušebnictví, 2011. 40 s. Třídící znak 01 0197.</w:t>
      </w:r>
    </w:p>
    <w:p w14:paraId="483E90D4" w14:textId="77777777" w:rsidR="00ED02B0" w:rsidRDefault="00ED02B0" w:rsidP="00ED02B0">
      <w:pPr>
        <w:rPr>
          <w:b/>
          <w:sz w:val="23"/>
        </w:rPr>
      </w:pPr>
      <w:r>
        <w:rPr>
          <w:b/>
        </w:rPr>
        <w:br w:type="page"/>
      </w:r>
    </w:p>
    <w:p w14:paraId="2346EEC8" w14:textId="77777777" w:rsidR="00ED02B0" w:rsidRPr="009A0E67" w:rsidRDefault="00ED02B0" w:rsidP="00ED02B0">
      <w:pPr>
        <w:pStyle w:val="FMVEOdrkyrovn1"/>
        <w:numPr>
          <w:ilvl w:val="0"/>
          <w:numId w:val="15"/>
        </w:numPr>
        <w:rPr>
          <w:b/>
        </w:rPr>
      </w:pPr>
      <w:r w:rsidRPr="009A0E67">
        <w:rPr>
          <w:b/>
        </w:rPr>
        <w:lastRenderedPageBreak/>
        <w:t>Zákon</w:t>
      </w:r>
      <w:r>
        <w:rPr>
          <w:rStyle w:val="Znakapoznpodarou"/>
          <w:b/>
        </w:rPr>
        <w:footnoteReference w:id="7"/>
      </w:r>
    </w:p>
    <w:p w14:paraId="7343395B" w14:textId="77777777" w:rsidR="00ED02B0" w:rsidRPr="009A0E67" w:rsidRDefault="00ED02B0" w:rsidP="00ED02B0">
      <w:pPr>
        <w:pStyle w:val="FMVENormln"/>
        <w:spacing w:before="0"/>
        <w:ind w:left="227" w:firstLine="0"/>
      </w:pPr>
      <w:r w:rsidRPr="009A0E67">
        <w:t xml:space="preserve">Zákon č. 111/1998 Sb., o vysokých školách a o změně a doplnění dalších zákonů (zákon o vysokých školách). In: </w:t>
      </w:r>
      <w:r w:rsidRPr="009A0E67">
        <w:rPr>
          <w:i/>
        </w:rPr>
        <w:t>Sbírka zákonů</w:t>
      </w:r>
      <w:r w:rsidRPr="009A0E67">
        <w:t>. 22. 4. 1998. ISSN 1211-1244.</w:t>
      </w:r>
    </w:p>
    <w:p w14:paraId="74FC5BEE" w14:textId="77777777" w:rsidR="00ED02B0" w:rsidRPr="009A0E67" w:rsidRDefault="00ED02B0" w:rsidP="00ED02B0">
      <w:pPr>
        <w:pStyle w:val="FMVENormln"/>
        <w:spacing w:before="0"/>
        <w:ind w:left="227" w:firstLine="0"/>
      </w:pPr>
      <w:r w:rsidRPr="009A0E67">
        <w:rPr>
          <w:color w:val="000000"/>
          <w:shd w:val="clear" w:color="auto" w:fill="FFFFFF"/>
        </w:rPr>
        <w:t>Zákon č. 183/2006 Sb., o územním plánování a stavebním řádu (stavební zákon).</w:t>
      </w:r>
    </w:p>
    <w:p w14:paraId="105FADAE" w14:textId="77777777" w:rsidR="00ED02B0" w:rsidRPr="009A0E67" w:rsidRDefault="00ED02B0" w:rsidP="00ED02B0">
      <w:pPr>
        <w:pStyle w:val="FMVENormln"/>
        <w:spacing w:before="0"/>
        <w:ind w:left="227" w:firstLine="0"/>
      </w:pPr>
      <w:r w:rsidRPr="009A0E67">
        <w:t>nebo (ale vždy konzistentně v rámci celé práce)</w:t>
      </w:r>
    </w:p>
    <w:p w14:paraId="41969532" w14:textId="77777777" w:rsidR="00ED02B0" w:rsidRPr="009A0E67" w:rsidRDefault="00ED02B0" w:rsidP="00ED02B0">
      <w:pPr>
        <w:pStyle w:val="FMVENormln"/>
        <w:spacing w:before="0"/>
        <w:ind w:left="227" w:firstLine="0"/>
      </w:pPr>
      <w:r w:rsidRPr="009A0E67">
        <w:t xml:space="preserve">ČESKO. Zákon č. 106 ze dne 11. května 1999 o svobodném přístupu k informacím. In: </w:t>
      </w:r>
      <w:r w:rsidRPr="009A0E67">
        <w:rPr>
          <w:i/>
        </w:rPr>
        <w:t>Sbírka zákonů České republiky</w:t>
      </w:r>
      <w:r w:rsidRPr="009A0E67">
        <w:t xml:space="preserve">. 1999, částka 39, s. 2578-2582. Dostupný také z: </w:t>
      </w:r>
      <w:hyperlink r:id="rId41" w:history="1">
        <w:r w:rsidRPr="009A0E67">
          <w:rPr>
            <w:rStyle w:val="Hypertextovodkaz"/>
          </w:rPr>
          <w:t>http://www.mvcr.cz/sbirka/1999/sb039-99.pdf</w:t>
        </w:r>
      </w:hyperlink>
      <w:r w:rsidRPr="009A0E67">
        <w:t xml:space="preserve">. </w:t>
      </w:r>
    </w:p>
    <w:p w14:paraId="48E686B7" w14:textId="77777777" w:rsidR="00ED02B0" w:rsidRPr="009A0E67" w:rsidRDefault="00ED02B0" w:rsidP="00ED02B0">
      <w:pPr>
        <w:pStyle w:val="FMVEOdrkyrovn1"/>
        <w:numPr>
          <w:ilvl w:val="0"/>
          <w:numId w:val="15"/>
        </w:numPr>
        <w:rPr>
          <w:b/>
        </w:rPr>
      </w:pPr>
      <w:r w:rsidRPr="009A0E67">
        <w:rPr>
          <w:b/>
        </w:rPr>
        <w:t>Příspěvek ve sborníku (např. z konference)</w:t>
      </w:r>
    </w:p>
    <w:p w14:paraId="4ECAF55E" w14:textId="77777777" w:rsidR="00ED02B0" w:rsidRPr="009A0E67" w:rsidRDefault="00ED02B0" w:rsidP="00ED02B0">
      <w:pPr>
        <w:pStyle w:val="FMVENormln"/>
        <w:spacing w:before="0"/>
        <w:ind w:left="227" w:firstLine="0"/>
      </w:pPr>
      <w:r w:rsidRPr="009A0E67">
        <w:t xml:space="preserve">PSUTKA, Josef, Luboš ŠMÍDL a Luděk MÜLLER, 2007. </w:t>
      </w:r>
      <w:proofErr w:type="spellStart"/>
      <w:r w:rsidRPr="009A0E67">
        <w:t>Feature</w:t>
      </w:r>
      <w:proofErr w:type="spellEnd"/>
      <w:r w:rsidRPr="009A0E67">
        <w:t xml:space="preserve"> </w:t>
      </w:r>
      <w:proofErr w:type="spellStart"/>
      <w:r w:rsidRPr="009A0E67">
        <w:t>space</w:t>
      </w:r>
      <w:proofErr w:type="spellEnd"/>
      <w:r w:rsidRPr="009A0E67">
        <w:t xml:space="preserve"> </w:t>
      </w:r>
      <w:proofErr w:type="spellStart"/>
      <w:r w:rsidRPr="009A0E67">
        <w:t>reduction</w:t>
      </w:r>
      <w:proofErr w:type="spellEnd"/>
      <w:r w:rsidRPr="009A0E67">
        <w:t xml:space="preserve"> and </w:t>
      </w:r>
      <w:proofErr w:type="spellStart"/>
      <w:r w:rsidRPr="009A0E67">
        <w:t>decorrelation</w:t>
      </w:r>
      <w:proofErr w:type="spellEnd"/>
      <w:r w:rsidRPr="009A0E67">
        <w:t xml:space="preserve"> in a </w:t>
      </w:r>
      <w:proofErr w:type="spellStart"/>
      <w:r w:rsidRPr="009A0E67">
        <w:t>large</w:t>
      </w:r>
      <w:proofErr w:type="spellEnd"/>
      <w:r w:rsidRPr="009A0E67">
        <w:t xml:space="preserve"> </w:t>
      </w:r>
      <w:proofErr w:type="spellStart"/>
      <w:r w:rsidRPr="009A0E67">
        <w:t>number</w:t>
      </w:r>
      <w:proofErr w:type="spellEnd"/>
      <w:r w:rsidRPr="009A0E67">
        <w:t xml:space="preserve"> </w:t>
      </w:r>
      <w:proofErr w:type="spellStart"/>
      <w:r w:rsidRPr="009A0E67">
        <w:t>of</w:t>
      </w:r>
      <w:proofErr w:type="spellEnd"/>
      <w:r w:rsidRPr="009A0E67">
        <w:t xml:space="preserve"> </w:t>
      </w:r>
      <w:proofErr w:type="spellStart"/>
      <w:r w:rsidRPr="009A0E67">
        <w:t>speech</w:t>
      </w:r>
      <w:proofErr w:type="spellEnd"/>
      <w:r w:rsidRPr="009A0E67">
        <w:t xml:space="preserve"> </w:t>
      </w:r>
      <w:proofErr w:type="spellStart"/>
      <w:r w:rsidRPr="009A0E67">
        <w:t>recognition</w:t>
      </w:r>
      <w:proofErr w:type="spellEnd"/>
      <w:r w:rsidRPr="009A0E67">
        <w:t xml:space="preserve"> </w:t>
      </w:r>
      <w:proofErr w:type="spellStart"/>
      <w:r w:rsidRPr="009A0E67">
        <w:t>experiments</w:t>
      </w:r>
      <w:proofErr w:type="spellEnd"/>
      <w:r w:rsidRPr="009A0E67">
        <w:t xml:space="preserve">. In: </w:t>
      </w:r>
      <w:proofErr w:type="spellStart"/>
      <w:r w:rsidRPr="009A0E67">
        <w:rPr>
          <w:i/>
        </w:rPr>
        <w:t>Signal</w:t>
      </w:r>
      <w:proofErr w:type="spellEnd"/>
      <w:r w:rsidRPr="009A0E67">
        <w:rPr>
          <w:i/>
        </w:rPr>
        <w:t xml:space="preserve"> and image </w:t>
      </w:r>
      <w:proofErr w:type="spellStart"/>
      <w:r w:rsidRPr="009A0E67">
        <w:rPr>
          <w:i/>
        </w:rPr>
        <w:t>processing</w:t>
      </w:r>
      <w:proofErr w:type="spellEnd"/>
      <w:r w:rsidRPr="009A0E67">
        <w:rPr>
          <w:i/>
        </w:rPr>
        <w:t xml:space="preserve">: </w:t>
      </w:r>
      <w:proofErr w:type="spellStart"/>
      <w:r w:rsidRPr="009A0E67">
        <w:rPr>
          <w:i/>
        </w:rPr>
        <w:t>proceedings</w:t>
      </w:r>
      <w:proofErr w:type="spellEnd"/>
      <w:r w:rsidRPr="009A0E67">
        <w:rPr>
          <w:i/>
        </w:rPr>
        <w:t xml:space="preserve"> </w:t>
      </w:r>
      <w:proofErr w:type="spellStart"/>
      <w:r w:rsidRPr="009A0E67">
        <w:rPr>
          <w:i/>
        </w:rPr>
        <w:t>of</w:t>
      </w:r>
      <w:proofErr w:type="spellEnd"/>
      <w:r w:rsidRPr="009A0E67">
        <w:rPr>
          <w:i/>
        </w:rPr>
        <w:t xml:space="preserve"> </w:t>
      </w:r>
      <w:proofErr w:type="spellStart"/>
      <w:r w:rsidRPr="009A0E67">
        <w:rPr>
          <w:i/>
        </w:rPr>
        <w:t>the</w:t>
      </w:r>
      <w:proofErr w:type="spellEnd"/>
      <w:r w:rsidRPr="009A0E67">
        <w:rPr>
          <w:i/>
        </w:rPr>
        <w:t xml:space="preserve"> </w:t>
      </w:r>
      <w:proofErr w:type="spellStart"/>
      <w:r w:rsidRPr="009A0E67">
        <w:rPr>
          <w:i/>
        </w:rPr>
        <w:t>ninth</w:t>
      </w:r>
      <w:proofErr w:type="spellEnd"/>
      <w:r w:rsidRPr="009A0E67">
        <w:rPr>
          <w:i/>
        </w:rPr>
        <w:t xml:space="preserve"> IASTED </w:t>
      </w:r>
      <w:proofErr w:type="spellStart"/>
      <w:r w:rsidRPr="009A0E67">
        <w:rPr>
          <w:i/>
        </w:rPr>
        <w:t>internation</w:t>
      </w:r>
      <w:proofErr w:type="spellEnd"/>
      <w:r w:rsidRPr="009A0E67">
        <w:rPr>
          <w:i/>
        </w:rPr>
        <w:t xml:space="preserve"> </w:t>
      </w:r>
      <w:proofErr w:type="spellStart"/>
      <w:r w:rsidRPr="009A0E67">
        <w:rPr>
          <w:i/>
        </w:rPr>
        <w:t>conference</w:t>
      </w:r>
      <w:proofErr w:type="spellEnd"/>
      <w:r w:rsidRPr="009A0E67">
        <w:rPr>
          <w:i/>
        </w:rPr>
        <w:t>: August 20</w:t>
      </w:r>
      <w:r w:rsidRPr="009A0E67">
        <w:rPr>
          <w:rFonts w:ascii="MS Mincho" w:eastAsia="MS Mincho" w:hAnsi="MS Mincho" w:cs="MS Mincho" w:hint="eastAsia"/>
          <w:i/>
        </w:rPr>
        <w:t>‑</w:t>
      </w:r>
      <w:r w:rsidRPr="009A0E67">
        <w:rPr>
          <w:i/>
        </w:rPr>
        <w:t>22, 2007</w:t>
      </w:r>
      <w:r w:rsidRPr="009A0E67">
        <w:t xml:space="preserve">, Honolulu, </w:t>
      </w:r>
      <w:proofErr w:type="spellStart"/>
      <w:r w:rsidRPr="009A0E67">
        <w:t>Hawaii</w:t>
      </w:r>
      <w:proofErr w:type="spellEnd"/>
      <w:r w:rsidRPr="009A0E67">
        <w:t xml:space="preserve">, USA. </w:t>
      </w:r>
      <w:proofErr w:type="spellStart"/>
      <w:r w:rsidRPr="009A0E67">
        <w:t>Anaheim</w:t>
      </w:r>
      <w:proofErr w:type="spellEnd"/>
      <w:r w:rsidRPr="009A0E67">
        <w:t xml:space="preserve">: ACTA </w:t>
      </w:r>
      <w:proofErr w:type="spellStart"/>
      <w:r w:rsidRPr="009A0E67">
        <w:t>Press</w:t>
      </w:r>
      <w:proofErr w:type="spellEnd"/>
      <w:r w:rsidRPr="009A0E67">
        <w:t>, 2007, s. 158–161. ISBN 978</w:t>
      </w:r>
      <w:r w:rsidRPr="009A0E67">
        <w:rPr>
          <w:rFonts w:ascii="MS Gothic" w:eastAsia="MS Gothic" w:hAnsi="MS Gothic" w:cs="MS Gothic" w:hint="eastAsia"/>
        </w:rPr>
        <w:t>‑</w:t>
      </w:r>
      <w:r w:rsidRPr="009A0E67">
        <w:t>0</w:t>
      </w:r>
      <w:r w:rsidRPr="009A0E67">
        <w:rPr>
          <w:rFonts w:ascii="MS Gothic" w:eastAsia="MS Gothic" w:hAnsi="MS Gothic" w:cs="MS Gothic" w:hint="eastAsia"/>
        </w:rPr>
        <w:t>‑</w:t>
      </w:r>
      <w:r w:rsidRPr="009A0E67">
        <w:t>88986</w:t>
      </w:r>
      <w:r w:rsidRPr="009A0E67">
        <w:rPr>
          <w:rFonts w:ascii="MS Gothic" w:eastAsia="MS Gothic" w:hAnsi="MS Gothic" w:cs="MS Gothic" w:hint="eastAsia"/>
        </w:rPr>
        <w:t>‑</w:t>
      </w:r>
      <w:r w:rsidRPr="009A0E67">
        <w:t>675</w:t>
      </w:r>
      <w:r w:rsidRPr="009A0E67">
        <w:rPr>
          <w:rFonts w:ascii="MS Gothic" w:eastAsia="MS Gothic" w:hAnsi="MS Gothic" w:cs="MS Gothic" w:hint="eastAsia"/>
        </w:rPr>
        <w:t>‑</w:t>
      </w:r>
      <w:r w:rsidRPr="009A0E67">
        <w:t>1.</w:t>
      </w:r>
    </w:p>
    <w:p w14:paraId="5B33FDA6" w14:textId="77777777" w:rsidR="00ED02B0" w:rsidRPr="009A0E67" w:rsidRDefault="00ED02B0" w:rsidP="00ED02B0">
      <w:pPr>
        <w:pStyle w:val="FMVENormln"/>
        <w:spacing w:before="0"/>
        <w:ind w:left="227" w:firstLine="0"/>
      </w:pPr>
      <w:r w:rsidRPr="009A0E67">
        <w:rPr>
          <w:color w:val="000000"/>
          <w:shd w:val="clear" w:color="auto" w:fill="FFFFFF"/>
        </w:rPr>
        <w:t>NOVOTNÁ, Daniela, 2010. Šest let výuky oboru knihovnické a informační systémy a služby. In: </w:t>
      </w:r>
      <w:r w:rsidRPr="009A0E67">
        <w:rPr>
          <w:i/>
          <w:iCs/>
          <w:color w:val="000000"/>
          <w:shd w:val="clear" w:color="auto" w:fill="FFFFFF"/>
        </w:rPr>
        <w:t>Knihovny současnosti 2010: sborník z 18. konference, konané ve dnech 14.</w:t>
      </w:r>
      <w:r w:rsidRPr="009A0E67">
        <w:rPr>
          <w:i/>
          <w:iCs/>
          <w:color w:val="000000"/>
          <w:shd w:val="clear" w:color="auto" w:fill="FFFFFF"/>
        </w:rPr>
        <w:noBreakHyphen/>
        <w:t>16. září 2010 v Seči u Chrudimi</w:t>
      </w:r>
      <w:r w:rsidRPr="009A0E67">
        <w:rPr>
          <w:color w:val="000000"/>
          <w:shd w:val="clear" w:color="auto" w:fill="FFFFFF"/>
        </w:rPr>
        <w:t>. Ostrava: Sdružení knihoven ČR, s. 168</w:t>
      </w:r>
      <w:r w:rsidRPr="009A0E67">
        <w:rPr>
          <w:color w:val="000000"/>
          <w:shd w:val="clear" w:color="auto" w:fill="FFFFFF"/>
        </w:rPr>
        <w:noBreakHyphen/>
        <w:t>173. ISBN 978</w:t>
      </w:r>
      <w:r w:rsidRPr="009A0E67">
        <w:rPr>
          <w:color w:val="000000"/>
          <w:shd w:val="clear" w:color="auto" w:fill="FFFFFF"/>
        </w:rPr>
        <w:noBreakHyphen/>
        <w:t>80</w:t>
      </w:r>
      <w:r w:rsidRPr="009A0E67">
        <w:rPr>
          <w:color w:val="000000"/>
          <w:shd w:val="clear" w:color="auto" w:fill="FFFFFF"/>
        </w:rPr>
        <w:noBreakHyphen/>
        <w:t>86249</w:t>
      </w:r>
      <w:r w:rsidRPr="009A0E67">
        <w:rPr>
          <w:color w:val="000000"/>
          <w:shd w:val="clear" w:color="auto" w:fill="FFFFFF"/>
        </w:rPr>
        <w:noBreakHyphen/>
        <w:t>59</w:t>
      </w:r>
      <w:r w:rsidRPr="009A0E67">
        <w:rPr>
          <w:color w:val="000000"/>
          <w:shd w:val="clear" w:color="auto" w:fill="FFFFFF"/>
        </w:rPr>
        <w:noBreakHyphen/>
        <w:t>9.</w:t>
      </w:r>
    </w:p>
    <w:p w14:paraId="7496B5B9" w14:textId="77777777" w:rsidR="00ED02B0" w:rsidRPr="009A0E67" w:rsidRDefault="00ED02B0" w:rsidP="00ED02B0">
      <w:pPr>
        <w:pStyle w:val="FMVEOdrkyrovn1"/>
        <w:numPr>
          <w:ilvl w:val="0"/>
          <w:numId w:val="15"/>
        </w:numPr>
        <w:rPr>
          <w:b/>
        </w:rPr>
      </w:pPr>
      <w:r w:rsidRPr="009A0E67">
        <w:rPr>
          <w:b/>
        </w:rPr>
        <w:t xml:space="preserve">Článek v časopise </w:t>
      </w:r>
    </w:p>
    <w:p w14:paraId="54C6740A" w14:textId="77777777" w:rsidR="00ED02B0" w:rsidRDefault="00ED02B0" w:rsidP="00ED02B0">
      <w:pPr>
        <w:pStyle w:val="FMVENormln"/>
        <w:spacing w:before="0"/>
        <w:ind w:left="227" w:firstLine="0"/>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(4)</w:t>
      </w:r>
      <w:r>
        <w:rPr>
          <w:rStyle w:val="Znakapoznpodarou"/>
        </w:rPr>
        <w:footnoteReference w:id="8"/>
      </w:r>
      <w:r w:rsidRPr="00DD6754">
        <w:t xml:space="preserve">, </w:t>
      </w:r>
      <w:r>
        <w:t xml:space="preserve">s. </w:t>
      </w:r>
      <w:r w:rsidRPr="00DD6754">
        <w:t>256</w:t>
      </w:r>
      <w:r>
        <w:t>–</w:t>
      </w:r>
      <w:r w:rsidRPr="00DD6754">
        <w:t>261. ISSN 0011</w:t>
      </w:r>
      <w:r w:rsidRPr="00DD6754">
        <w:rPr>
          <w:rFonts w:ascii="MS Mincho" w:hAnsi="MS Mincho" w:cs="MS Mincho"/>
        </w:rPr>
        <w:t>‑</w:t>
      </w:r>
      <w:r w:rsidRPr="00DD6754">
        <w:t>8265.</w:t>
      </w:r>
    </w:p>
    <w:p w14:paraId="5C5E8AF5" w14:textId="77777777" w:rsidR="00ED02B0" w:rsidRDefault="00ED02B0" w:rsidP="00ED02B0">
      <w:pPr>
        <w:pStyle w:val="FMVENormln"/>
        <w:spacing w:before="0"/>
        <w:ind w:left="227" w:firstLine="0"/>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3205C55A" w14:textId="77777777" w:rsidR="00ED02B0" w:rsidRPr="00DD6754" w:rsidRDefault="00ED02B0" w:rsidP="00ED02B0">
      <w:pPr>
        <w:pStyle w:val="FMVENormln"/>
        <w:spacing w:before="0"/>
        <w:ind w:left="227" w:firstLine="0"/>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2270DA33" w14:textId="77777777" w:rsidR="00ED02B0" w:rsidRDefault="00ED02B0" w:rsidP="00ED02B0">
      <w:pPr>
        <w:rPr>
          <w:b/>
          <w:sz w:val="23"/>
        </w:rPr>
      </w:pPr>
      <w:r>
        <w:rPr>
          <w:b/>
        </w:rPr>
        <w:br w:type="page"/>
      </w:r>
    </w:p>
    <w:p w14:paraId="5E6F9B76" w14:textId="77777777" w:rsidR="00ED02B0" w:rsidRPr="009A0E67" w:rsidRDefault="00ED02B0" w:rsidP="00ED02B0">
      <w:pPr>
        <w:pStyle w:val="FMVEOdrkyrovn1"/>
        <w:numPr>
          <w:ilvl w:val="0"/>
          <w:numId w:val="15"/>
        </w:numPr>
        <w:rPr>
          <w:b/>
        </w:rPr>
      </w:pPr>
      <w:r w:rsidRPr="009A0E67">
        <w:rPr>
          <w:b/>
        </w:rPr>
        <w:lastRenderedPageBreak/>
        <w:t xml:space="preserve">Webová stránka, </w:t>
      </w:r>
      <w:proofErr w:type="spellStart"/>
      <w:r w:rsidRPr="009A0E67">
        <w:rPr>
          <w:b/>
        </w:rPr>
        <w:t>Youtube</w:t>
      </w:r>
      <w:proofErr w:type="spellEnd"/>
      <w:r w:rsidRPr="009A0E67">
        <w:rPr>
          <w:b/>
        </w:rPr>
        <w:t xml:space="preserve">, </w:t>
      </w:r>
      <w:proofErr w:type="spellStart"/>
      <w:r w:rsidRPr="009A0E67">
        <w:rPr>
          <w:b/>
        </w:rPr>
        <w:t>Facebook</w:t>
      </w:r>
      <w:proofErr w:type="spellEnd"/>
      <w:r w:rsidRPr="009A0E67">
        <w:rPr>
          <w:b/>
        </w:rPr>
        <w:t>, osobní blogy</w:t>
      </w:r>
      <w:r>
        <w:rPr>
          <w:rStyle w:val="Znakapoznpodarou"/>
          <w:b/>
        </w:rPr>
        <w:footnoteReference w:id="9"/>
      </w:r>
    </w:p>
    <w:p w14:paraId="7AABDBE6" w14:textId="77777777" w:rsidR="00ED02B0" w:rsidRDefault="00ED02B0" w:rsidP="00ED02B0">
      <w:pPr>
        <w:pStyle w:val="FMVENormln"/>
        <w:spacing w:before="0"/>
        <w:ind w:left="227" w:firstLine="0"/>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42" w:history="1">
        <w:r w:rsidRPr="00A040F7">
          <w:rPr>
            <w:rStyle w:val="Hypertextovodkaz"/>
          </w:rPr>
          <w:t>http://www.veda.cz/article.do?articleId=68377</w:t>
        </w:r>
      </w:hyperlink>
      <w:r>
        <w:t xml:space="preserve">. </w:t>
      </w:r>
    </w:p>
    <w:p w14:paraId="2E20052F" w14:textId="77777777" w:rsidR="00ED02B0" w:rsidRDefault="00ED02B0" w:rsidP="00ED02B0">
      <w:pPr>
        <w:pStyle w:val="FMVENormln"/>
        <w:spacing w:before="0"/>
        <w:ind w:left="227" w:firstLine="0"/>
      </w:pPr>
      <w:r>
        <w:t xml:space="preserve">WESTCOM, 2008. O nás. </w:t>
      </w:r>
      <w:r w:rsidRPr="00370149">
        <w:rPr>
          <w:i/>
        </w:rPr>
        <w:t>Webnode.cz</w:t>
      </w:r>
      <w:r>
        <w:t xml:space="preserve"> [online]. ©2008-2011 [cit. 26. 4. 2011]. Dostupné z: </w:t>
      </w:r>
      <w:hyperlink r:id="rId43" w:history="1">
        <w:r w:rsidRPr="00A040F7">
          <w:rPr>
            <w:rStyle w:val="Hypertextovodkaz"/>
          </w:rPr>
          <w:t>http://www.webnode.cz/o-nas/</w:t>
        </w:r>
      </w:hyperlink>
      <w:r>
        <w:t xml:space="preserve">. </w:t>
      </w:r>
    </w:p>
    <w:p w14:paraId="1D73B504" w14:textId="77777777" w:rsidR="00ED02B0" w:rsidRDefault="00ED02B0" w:rsidP="00ED02B0">
      <w:pPr>
        <w:pStyle w:val="FMVENormln"/>
        <w:spacing w:before="0"/>
        <w:ind w:left="227" w:firstLine="0"/>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44" w:history="1">
        <w:r w:rsidRPr="00A040F7">
          <w:rPr>
            <w:rStyle w:val="Hypertextovodkaz"/>
          </w:rPr>
          <w:t>http://www.inflow.cz/rozvoj-kompetenci-studentu-ve-vzdelavani</w:t>
        </w:r>
      </w:hyperlink>
      <w:r>
        <w:t xml:space="preserve">. </w:t>
      </w:r>
    </w:p>
    <w:p w14:paraId="7AF4253A" w14:textId="77777777" w:rsidR="00ED02B0" w:rsidRDefault="00ED02B0" w:rsidP="00ED02B0">
      <w:pPr>
        <w:pStyle w:val="FMVENormln"/>
        <w:spacing w:before="0"/>
        <w:ind w:left="227" w:firstLine="0"/>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45" w:history="1">
        <w:r w:rsidRPr="00A040F7">
          <w:rPr>
            <w:rStyle w:val="Hypertextovodkaz"/>
          </w:rPr>
          <w:t>http://blog.espoo.cz/2010/11/barbies-na-vystave.html</w:t>
        </w:r>
      </w:hyperlink>
      <w:r>
        <w:t xml:space="preserve">. </w:t>
      </w:r>
    </w:p>
    <w:p w14:paraId="03452CEB" w14:textId="77777777" w:rsidR="00ED02B0" w:rsidRDefault="00ED02B0" w:rsidP="00ED02B0">
      <w:pPr>
        <w:pStyle w:val="FMVENormln"/>
        <w:spacing w:before="0"/>
        <w:ind w:left="227" w:firstLine="0"/>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46" w:history="1">
        <w:r w:rsidRPr="00A040F7">
          <w:rPr>
            <w:rStyle w:val="Hypertextovodkaz"/>
          </w:rPr>
          <w:t>http://youtu.be/dR8SAFRBmcU</w:t>
        </w:r>
      </w:hyperlink>
      <w:r>
        <w:t xml:space="preserve">. Kanál uživatele </w:t>
      </w:r>
      <w:proofErr w:type="spellStart"/>
      <w:r>
        <w:t>RobinZwama</w:t>
      </w:r>
      <w:proofErr w:type="spellEnd"/>
      <w:r>
        <w:t>.</w:t>
      </w:r>
    </w:p>
    <w:p w14:paraId="0FD8D6D1" w14:textId="77777777" w:rsidR="00ED02B0" w:rsidRDefault="00ED02B0" w:rsidP="00ED02B0">
      <w:pPr>
        <w:pStyle w:val="FMVENormln"/>
        <w:spacing w:before="0"/>
        <w:ind w:left="227" w:firstLine="0"/>
      </w:pPr>
      <w:r>
        <w:t xml:space="preserve">Petr Nečas. In: </w:t>
      </w:r>
      <w:proofErr w:type="spellStart"/>
      <w:r>
        <w:t>Facebook</w:t>
      </w:r>
      <w:proofErr w:type="spellEnd"/>
      <w:r>
        <w:t xml:space="preserve"> [online]. [cit. 26. 5. 2011]. Dostupné z: </w:t>
      </w:r>
      <w:hyperlink r:id="rId47" w:history="1">
        <w:r w:rsidRPr="00A040F7">
          <w:rPr>
            <w:rStyle w:val="Hypertextovodkaz"/>
          </w:rPr>
          <w:t>http://www.facebook.com/petr.necas.ods</w:t>
        </w:r>
      </w:hyperlink>
      <w:r>
        <w:t xml:space="preserve">. </w:t>
      </w:r>
    </w:p>
    <w:p w14:paraId="0CB5C02F" w14:textId="77777777" w:rsidR="00ED02B0" w:rsidRDefault="00ED02B0" w:rsidP="00ED02B0">
      <w:pPr>
        <w:pStyle w:val="FMVENormln"/>
        <w:spacing w:before="0"/>
        <w:ind w:left="227" w:firstLine="0"/>
      </w:pPr>
      <w:r>
        <w:t xml:space="preserve">PIXYCZ. </w:t>
      </w:r>
      <w:proofErr w:type="spellStart"/>
      <w:r>
        <w:t>TheHeist</w:t>
      </w:r>
      <w:proofErr w:type="spellEnd"/>
      <w:r>
        <w:t xml:space="preserve">. In: </w:t>
      </w:r>
      <w:proofErr w:type="spellStart"/>
      <w:r w:rsidRPr="00370149">
        <w:rPr>
          <w:i/>
        </w:rPr>
        <w:t>Twitter</w:t>
      </w:r>
      <w:proofErr w:type="spellEnd"/>
      <w:r>
        <w:t xml:space="preserve"> [online]. 27. 5. 2011 [cit. 27. 5. 2011]. Dostupné z: </w:t>
      </w:r>
      <w:hyperlink r:id="rId48" w:anchor="!/pixycz/status/74035435399155712" w:history="1">
        <w:r w:rsidRPr="00A040F7">
          <w:rPr>
            <w:rStyle w:val="Hypertextovodkaz"/>
          </w:rPr>
          <w:t>http://twitter.com/#!/pixycz/status/74035435399155712</w:t>
        </w:r>
      </w:hyperlink>
      <w:r>
        <w:t>.</w:t>
      </w:r>
    </w:p>
    <w:p w14:paraId="339A94A8" w14:textId="77777777" w:rsidR="00ED02B0" w:rsidRDefault="00ED02B0" w:rsidP="00ED02B0">
      <w:pPr>
        <w:pStyle w:val="FMVENormln"/>
        <w:spacing w:before="0"/>
        <w:ind w:left="227" w:firstLine="0"/>
      </w:pPr>
      <w:r w:rsidRPr="00370149">
        <w:rPr>
          <w:i/>
        </w:rPr>
        <w:t>Výzkum a vývoj v České republice</w:t>
      </w:r>
      <w:r w:rsidRPr="00F116CF">
        <w:t>, 2011.</w:t>
      </w:r>
      <w:r>
        <w:t xml:space="preserve"> </w:t>
      </w:r>
      <w:r w:rsidRPr="00F116CF">
        <w:t>Rada pro výzkum, vývoj a inovace</w:t>
      </w:r>
      <w:r>
        <w:t xml:space="preserve"> [online]</w:t>
      </w:r>
      <w:r w:rsidRPr="00F116CF">
        <w:t>. 27.</w:t>
      </w:r>
      <w:r>
        <w:t xml:space="preserve"> </w:t>
      </w:r>
      <w:r w:rsidRPr="00F116CF">
        <w:t>7.</w:t>
      </w:r>
      <w:r>
        <w:t xml:space="preserve"> </w:t>
      </w:r>
      <w:r w:rsidRPr="00F116CF">
        <w:t>2011 [cit. 27.</w:t>
      </w:r>
      <w:r>
        <w:t xml:space="preserve"> </w:t>
      </w:r>
      <w:r w:rsidRPr="00F116CF">
        <w:t>7.</w:t>
      </w:r>
      <w:r>
        <w:t xml:space="preserve"> </w:t>
      </w:r>
      <w:r w:rsidRPr="00F116CF">
        <w:t xml:space="preserve">2011]. Dostupné z: </w:t>
      </w:r>
      <w:hyperlink r:id="rId49" w:history="1">
        <w:r w:rsidRPr="00165931">
          <w:rPr>
            <w:rStyle w:val="Hypertextovodkaz"/>
          </w:rPr>
          <w:t>http://www.vyzkum.cz/</w:t>
        </w:r>
      </w:hyperlink>
      <w:r>
        <w:t xml:space="preserve"> </w:t>
      </w:r>
    </w:p>
    <w:p w14:paraId="4C45B2BE" w14:textId="77777777" w:rsidR="00ED02B0" w:rsidRPr="009A0E67" w:rsidRDefault="00ED02B0" w:rsidP="00ED02B0">
      <w:pPr>
        <w:pStyle w:val="FMVEOdrkyrovn1"/>
        <w:numPr>
          <w:ilvl w:val="0"/>
          <w:numId w:val="15"/>
        </w:numPr>
        <w:rPr>
          <w:b/>
        </w:rPr>
      </w:pPr>
      <w:r w:rsidRPr="009A0E67">
        <w:rPr>
          <w:b/>
        </w:rPr>
        <w:t>Rozhovor</w:t>
      </w:r>
      <w:r>
        <w:rPr>
          <w:rStyle w:val="Znakapoznpodarou"/>
          <w:b/>
        </w:rPr>
        <w:footnoteReference w:id="10"/>
      </w:r>
    </w:p>
    <w:p w14:paraId="28E70854" w14:textId="77777777" w:rsidR="00ED02B0" w:rsidRDefault="00ED02B0" w:rsidP="00ED02B0">
      <w:pPr>
        <w:pStyle w:val="FMVENormln"/>
        <w:spacing w:before="0"/>
        <w:ind w:left="227" w:firstLine="0"/>
      </w:pPr>
      <w:r>
        <w:t>KALUŽA, Radovan</w:t>
      </w:r>
      <w:r w:rsidRPr="00D176E6">
        <w:t>, 2008. Interview s</w:t>
      </w:r>
      <w:r>
        <w:t xml:space="preserve">e zakladatelem firmy Banan.cz a známým </w:t>
      </w:r>
      <w:proofErr w:type="spellStart"/>
      <w:r>
        <w:t>blogerem</w:t>
      </w:r>
      <w:proofErr w:type="spellEnd"/>
      <w:r>
        <w:t>.</w:t>
      </w:r>
      <w:r w:rsidRPr="00D176E6">
        <w:t xml:space="preserve"> Praha 16. 7.</w:t>
      </w:r>
    </w:p>
    <w:p w14:paraId="4237482C" w14:textId="77777777" w:rsidR="00ED02B0" w:rsidRDefault="00ED02B0" w:rsidP="00ED02B0">
      <w:pPr>
        <w:pStyle w:val="FMVENormlnZanadpisemiobjektem"/>
        <w:sectPr w:rsidR="00ED02B0" w:rsidSect="005E2EBF">
          <w:pgSz w:w="11906" w:h="16838" w:code="9"/>
          <w:pgMar w:top="1701" w:right="1985" w:bottom="1985" w:left="1418" w:header="709" w:footer="1134" w:gutter="284"/>
          <w:cols w:space="708"/>
          <w:docGrid w:linePitch="360"/>
        </w:sectPr>
      </w:pPr>
      <w:r>
        <w:t>Citační záznam lze tvořit ručně, nebo lze využít tzv. citačního softwaru. Těch je celá řada, doporučit lze především citace.com (</w:t>
      </w:r>
      <w:hyperlink r:id="rId50" w:history="1">
        <w:r w:rsidRPr="00A040F7">
          <w:rPr>
            <w:rStyle w:val="Hypertextovodkaz"/>
          </w:rPr>
          <w:t>http://www.citace.com/</w:t>
        </w:r>
      </w:hyperlink>
      <w:r>
        <w:t xml:space="preserve">), software </w:t>
      </w:r>
      <w:proofErr w:type="spellStart"/>
      <w:r>
        <w:t>Mendeley</w:t>
      </w:r>
      <w:proofErr w:type="spellEnd"/>
      <w:r>
        <w:t xml:space="preserve"> (</w:t>
      </w:r>
      <w:hyperlink r:id="rId51" w:history="1">
        <w:r w:rsidRPr="00A040F7">
          <w:rPr>
            <w:rStyle w:val="Hypertextovodkaz"/>
          </w:rPr>
          <w:t>http://www.mendeley.com/</w:t>
        </w:r>
      </w:hyperlink>
      <w:r>
        <w:t xml:space="preserve">) či </w:t>
      </w:r>
      <w:proofErr w:type="spellStart"/>
      <w:r>
        <w:t>Zotero</w:t>
      </w:r>
      <w:proofErr w:type="spellEnd"/>
      <w:r>
        <w:t xml:space="preserve"> (</w:t>
      </w:r>
      <w:hyperlink r:id="rId52" w:history="1">
        <w:r w:rsidRPr="00A040F7">
          <w:rPr>
            <w:rStyle w:val="Hypertextovodkaz"/>
          </w:rPr>
          <w:t>https://www.zotero.org/</w:t>
        </w:r>
      </w:hyperlink>
      <w:r>
        <w:t xml:space="preserve">). Porovnání možností jednotlivých citačních manažerů nabízí stránka </w:t>
      </w:r>
      <w:hyperlink r:id="rId53" w:history="1">
        <w:r w:rsidRPr="00A040F7">
          <w:rPr>
            <w:rStyle w:val="Hypertextovodkaz"/>
          </w:rPr>
          <w:t>http://en.wikipedia.org/wiki/Comparison_of_reference_management_software</w:t>
        </w:r>
      </w:hyperlink>
      <w:r>
        <w:t xml:space="preserve">. </w:t>
      </w:r>
    </w:p>
    <w:p w14:paraId="5DD888AA" w14:textId="77777777" w:rsidR="00ED02B0" w:rsidRDefault="00ED02B0" w:rsidP="00ED02B0">
      <w:pPr>
        <w:pStyle w:val="FMVENadpis1Neslovan"/>
      </w:pPr>
      <w:bookmarkStart w:id="124" w:name="_Toc472863631"/>
      <w:bookmarkStart w:id="125" w:name="_Toc529001358"/>
      <w:r>
        <w:lastRenderedPageBreak/>
        <w:t>Závěr</w:t>
      </w:r>
      <w:bookmarkEnd w:id="124"/>
      <w:bookmarkEnd w:id="125"/>
    </w:p>
    <w:p w14:paraId="56FFC2F0" w14:textId="77777777" w:rsidR="00ED02B0" w:rsidRDefault="00ED02B0" w:rsidP="00ED02B0">
      <w:pPr>
        <w:pStyle w:val="FMVENormlnZanadpisemiobjektem"/>
      </w:pPr>
      <w:r>
        <w:t>Tato příručka shrnuje základní pravidla pro psaní kvalifikačních prací na Fakultě managementu Vysoké školy ekonomické. Cílem je usnadnit práci jak studentům při vypracovávání prací, tak i vedoucím při jejich vedení. Řada požadavků je jen výběrem z více (stejně dobrých) alternativ. Sjednocení požadavků, a tím i formální podoby kvalifikačních prací v rámci fakulty, sice nedává diplomantům možnost projevit vlastní kreativitu či znalost citačních norem a typografických pravidel. Jednotná podoba všech prací však posiluje korporátní identitu fakulty.</w:t>
      </w:r>
    </w:p>
    <w:p w14:paraId="2CE66195" w14:textId="77777777" w:rsidR="00ED02B0" w:rsidRDefault="00ED02B0" w:rsidP="00ED02B0">
      <w:pPr>
        <w:pStyle w:val="FMVENormln"/>
      </w:pPr>
      <w:r>
        <w:t xml:space="preserve">Za touto kapitolou následuje ukázkový seznam literatury. Jedná se pouze o demonstrativní seznam, není zde naplněna podmínka </w:t>
      </w:r>
      <w:proofErr w:type="spellStart"/>
      <w:r>
        <w:t>párovosti</w:t>
      </w:r>
      <w:proofErr w:type="spellEnd"/>
      <w:r>
        <w:t xml:space="preserve"> odkazu v textu a položky v seznamu literatury (viz kapitola </w:t>
      </w:r>
      <w:r>
        <w:fldChar w:fldCharType="begin"/>
      </w:r>
      <w:r>
        <w:instrText xml:space="preserve"> REF _Ref399433924 \r \h </w:instrText>
      </w:r>
      <w:r>
        <w:fldChar w:fldCharType="separate"/>
      </w:r>
      <w:r>
        <w:t>6.2</w:t>
      </w:r>
      <w:r>
        <w:fldChar w:fldCharType="end"/>
      </w:r>
      <w:r>
        <w:t xml:space="preserve">). Povšimněte si, že zdroje se nedělí podle typu, jsou prostě řazeny dle abecedy (podle prvního údaje v záznamu). Typ zdroje v tomto případě není relevantní, důležité je pouze rozhodnutí autora práce, zda zdroj zařadit či nikoliv (v závislosti na kvalitě, nikoliv typu zdroje). </w:t>
      </w:r>
    </w:p>
    <w:p w14:paraId="1D3A564A" w14:textId="77777777" w:rsidR="00ED02B0" w:rsidRPr="00A63ACF" w:rsidRDefault="00ED02B0" w:rsidP="00ED02B0">
      <w:pPr>
        <w:pStyle w:val="FMVENormln"/>
      </w:pPr>
      <w:r>
        <w:t xml:space="preserve">Při tisku práce volte nabídku </w:t>
      </w:r>
      <w:r>
        <w:rPr>
          <w:rStyle w:val="FMVEZvraznnKlvesovzkratkanebomenu"/>
        </w:rPr>
        <w:t xml:space="preserve">SOUBOR – vytisknout – Nastavení </w:t>
      </w:r>
      <w:r>
        <w:t xml:space="preserve">a v rozbalovacím menu u volby </w:t>
      </w:r>
      <w:r w:rsidRPr="009554D1">
        <w:rPr>
          <w:rStyle w:val="FMVEZvraznnKlvesovzkratkanebomenu"/>
        </w:rPr>
        <w:t>vytisknout všechny stránky</w:t>
      </w:r>
      <w:r>
        <w:t xml:space="preserve"> odškrtněte volbu </w:t>
      </w:r>
      <w:r w:rsidRPr="009554D1">
        <w:rPr>
          <w:rStyle w:val="FMVEZvraznnKlvesovzkratkanebomenu"/>
        </w:rPr>
        <w:t>Tisknout revize</w:t>
      </w:r>
      <w:r>
        <w:t xml:space="preserve">. Jinak v tištené verzi budou viditelné komentáře k některým objektům v dokumentu. Tento dokument se stále vyvíjí. Naleznete-li v něm chybu či máte-li námět k diskusi, neváhejte se obrátit na autory šablony. Hodně štěstí při psaní Vaší kvalifikační (či semestrální) práce. </w:t>
      </w:r>
    </w:p>
    <w:p w14:paraId="620D2175" w14:textId="77777777" w:rsidR="00ED02B0" w:rsidRDefault="00ED02B0" w:rsidP="00ED02B0">
      <w:pPr>
        <w:pStyle w:val="FMVENormln"/>
        <w:jc w:val="right"/>
      </w:pPr>
      <w:r w:rsidRPr="00AC5746">
        <w:t>Tomáš Kincl (</w:t>
      </w:r>
      <w:hyperlink r:id="rId54" w:history="1">
        <w:r w:rsidRPr="00AC5746">
          <w:rPr>
            <w:rStyle w:val="Hypertextovodkaz"/>
          </w:rPr>
          <w:t>kincl.tomas@gmail.com</w:t>
        </w:r>
      </w:hyperlink>
      <w:r w:rsidRPr="00AC5746">
        <w:t>)</w:t>
      </w:r>
    </w:p>
    <w:p w14:paraId="2CC977C5" w14:textId="77777777" w:rsidR="00ED02B0" w:rsidRDefault="00ED02B0" w:rsidP="00ED02B0">
      <w:pPr>
        <w:pStyle w:val="FMVENormln"/>
        <w:jc w:val="right"/>
        <w:rPr>
          <w:i/>
          <w:sz w:val="20"/>
        </w:rPr>
        <w:sectPr w:rsidR="00ED02B0" w:rsidSect="005E2EBF">
          <w:pgSz w:w="11906" w:h="16838" w:code="9"/>
          <w:pgMar w:top="1701" w:right="1985" w:bottom="1985" w:left="1418" w:header="709" w:footer="1134" w:gutter="284"/>
          <w:cols w:space="708"/>
          <w:docGrid w:linePitch="360"/>
        </w:sectPr>
      </w:pPr>
      <w:r w:rsidRPr="00AC5746">
        <w:t>Jiří Přibil (</w:t>
      </w:r>
      <w:hyperlink r:id="rId55" w:history="1">
        <w:r w:rsidRPr="00AC5746">
          <w:rPr>
            <w:rStyle w:val="Hypertextovodkaz"/>
          </w:rPr>
          <w:t>jiri@pribil.cz</w:t>
        </w:r>
      </w:hyperlink>
      <w:r w:rsidRPr="00AC5746">
        <w:t>)</w:t>
      </w:r>
      <w:r w:rsidRPr="00AC5746">
        <w:br/>
      </w:r>
      <w:r w:rsidRPr="00AC5746">
        <w:rPr>
          <w:i/>
          <w:sz w:val="20"/>
        </w:rPr>
        <w:t>Katedra exaktních metod Fakulty managementu VŠE</w:t>
      </w:r>
    </w:p>
    <w:p w14:paraId="48049A7B" w14:textId="77777777" w:rsidR="00ED02B0" w:rsidRDefault="00ED02B0" w:rsidP="00ED02B0">
      <w:pPr>
        <w:pStyle w:val="FMVENadpis1Neslovan"/>
      </w:pPr>
      <w:bookmarkStart w:id="126" w:name="_Toc472863632"/>
      <w:bookmarkStart w:id="127" w:name="_Toc529001359"/>
      <w:r>
        <w:lastRenderedPageBreak/>
        <w:t xml:space="preserve">Seznam </w:t>
      </w:r>
      <w:commentRangeStart w:id="128"/>
      <w:r>
        <w:t>literatury</w:t>
      </w:r>
      <w:commentRangeEnd w:id="128"/>
      <w:r w:rsidRPr="002F3945">
        <w:commentReference w:id="128"/>
      </w:r>
      <w:bookmarkEnd w:id="126"/>
      <w:bookmarkEnd w:id="127"/>
    </w:p>
    <w:p w14:paraId="73A73952" w14:textId="77777777" w:rsidR="00ED02B0" w:rsidRDefault="00ED02B0" w:rsidP="00ED02B0">
      <w:pPr>
        <w:pStyle w:val="FMVESeznamliteratury"/>
      </w:pPr>
      <w:r>
        <w:t xml:space="preserve">ADOBE CREATIVE TEAM, 2009. </w:t>
      </w:r>
      <w:r w:rsidRPr="00370149">
        <w:rPr>
          <w:i/>
        </w:rPr>
        <w:t xml:space="preserve">Adobe </w:t>
      </w:r>
      <w:proofErr w:type="spellStart"/>
      <w:r w:rsidRPr="00370149">
        <w:rPr>
          <w:i/>
        </w:rPr>
        <w:t>Flash</w:t>
      </w:r>
      <w:proofErr w:type="spellEnd"/>
      <w:r w:rsidRPr="00370149">
        <w:rPr>
          <w:i/>
        </w:rPr>
        <w:t xml:space="preserve"> CS4 Professional: Oficiální výukový kurz</w:t>
      </w:r>
      <w:r>
        <w:t xml:space="preserve">. Přeložil Lukáš KREJČÍ. Brno: </w:t>
      </w:r>
      <w:proofErr w:type="spellStart"/>
      <w:r>
        <w:t>Computer</w:t>
      </w:r>
      <w:proofErr w:type="spellEnd"/>
      <w:r>
        <w:t xml:space="preserve"> </w:t>
      </w:r>
      <w:proofErr w:type="spellStart"/>
      <w:r>
        <w:t>Press</w:t>
      </w:r>
      <w:proofErr w:type="spellEnd"/>
      <w:r>
        <w:t>. ISBN 978-80-251-2334-8.</w:t>
      </w:r>
    </w:p>
    <w:p w14:paraId="714EFA6B" w14:textId="77777777" w:rsidR="00ED02B0" w:rsidRDefault="00ED02B0" w:rsidP="00ED02B0">
      <w:pPr>
        <w:pStyle w:val="FMVESeznamliteratury"/>
      </w:pPr>
      <w:r>
        <w:t xml:space="preserve">BĚLOHLÁVEK, František, 2010. </w:t>
      </w:r>
      <w:r w:rsidRPr="00370149">
        <w:rPr>
          <w:i/>
        </w:rPr>
        <w:t>15 typů lidí: jak s nimi jednat, jak je vést a motivovat</w:t>
      </w:r>
      <w:r>
        <w:t xml:space="preserve">. Praha: </w:t>
      </w:r>
      <w:proofErr w:type="spellStart"/>
      <w:r>
        <w:t>Grada</w:t>
      </w:r>
      <w:proofErr w:type="spellEnd"/>
      <w:r>
        <w:t>. ISBN 978-80-247-3001-1.</w:t>
      </w:r>
    </w:p>
    <w:p w14:paraId="7DE9CFFB" w14:textId="77777777" w:rsidR="00ED02B0" w:rsidRDefault="00ED02B0" w:rsidP="00ED02B0">
      <w:pPr>
        <w:pStyle w:val="FMVESeznamliteratury"/>
      </w:pPr>
      <w:r>
        <w:t xml:space="preserve">BĚLOHLÁVEK, František, Pavol KOŠŤAN a Oldřich ŠULEŘ, 2001. </w:t>
      </w:r>
      <w:r w:rsidRPr="00370149">
        <w:rPr>
          <w:i/>
        </w:rPr>
        <w:t>Management</w:t>
      </w:r>
      <w:r>
        <w:t xml:space="preserve">. Olomouc: </w:t>
      </w:r>
      <w:proofErr w:type="spellStart"/>
      <w:r>
        <w:t>Rubico</w:t>
      </w:r>
      <w:proofErr w:type="spellEnd"/>
      <w:r>
        <w:t>. ISBN 80-858-3945-8.</w:t>
      </w:r>
    </w:p>
    <w:p w14:paraId="0DDCCCCB" w14:textId="77777777" w:rsidR="00ED02B0" w:rsidRPr="00370149" w:rsidRDefault="00ED02B0" w:rsidP="00ED02B0">
      <w:pPr>
        <w:pStyle w:val="FMVESeznamliteratury"/>
        <w:rPr>
          <w:b/>
        </w:rPr>
      </w:pPr>
      <w:r w:rsidRPr="00370149">
        <w:rPr>
          <w:b/>
        </w:rPr>
        <w:t xml:space="preserve">Zákon č. 111/1998 Sb., o vysokých školách a o změně a doplnění dalších zákonů (zákon o vysokých školách). In: </w:t>
      </w:r>
      <w:r w:rsidRPr="00370149">
        <w:rPr>
          <w:i/>
        </w:rPr>
        <w:t>Sbírka zákonů</w:t>
      </w:r>
      <w:r w:rsidRPr="00370149">
        <w:rPr>
          <w:b/>
        </w:rPr>
        <w:t xml:space="preserve">. 22. 4. 1998. ISSN 1211-1244. </w:t>
      </w:r>
    </w:p>
    <w:p w14:paraId="6AA93DEB" w14:textId="77777777" w:rsidR="00ED02B0" w:rsidRPr="00370149" w:rsidRDefault="00ED02B0" w:rsidP="00ED02B0">
      <w:pPr>
        <w:pStyle w:val="FMVESeznamliteratury"/>
        <w:rPr>
          <w:b/>
        </w:rPr>
      </w:pPr>
      <w:r w:rsidRPr="00370149">
        <w:rPr>
          <w:b/>
        </w:rPr>
        <w:t>ČSN ISO 690. Informace a dokumentace – Pravidla pro bibliografické odkazy a citace informačních zdrojů. Praha: Úřad pro technickou normalizaci, metrologii a státní zkušebnictví, 2011. 40 s. Třídící znak 01 0197.</w:t>
      </w:r>
    </w:p>
    <w:p w14:paraId="79B946B8" w14:textId="77777777" w:rsidR="00ED02B0" w:rsidRDefault="00ED02B0" w:rsidP="00ED02B0">
      <w:pPr>
        <w:pStyle w:val="FMVESeznamliteratury"/>
      </w:pPr>
      <w:r>
        <w:t xml:space="preserve">EARLE, Richard, 2000. </w:t>
      </w:r>
      <w:proofErr w:type="spellStart"/>
      <w:r w:rsidRPr="00370149">
        <w:rPr>
          <w:i/>
        </w:rPr>
        <w:t>The</w:t>
      </w:r>
      <w:proofErr w:type="spellEnd"/>
      <w:r w:rsidRPr="00370149">
        <w:rPr>
          <w:i/>
        </w:rPr>
        <w:t xml:space="preserve"> art </w:t>
      </w:r>
      <w:proofErr w:type="spellStart"/>
      <w:r w:rsidRPr="00370149">
        <w:rPr>
          <w:i/>
        </w:rPr>
        <w:t>of</w:t>
      </w:r>
      <w:proofErr w:type="spellEnd"/>
      <w:r w:rsidRPr="00370149">
        <w:rPr>
          <w:i/>
        </w:rPr>
        <w:t xml:space="preserve"> cause marketing: </w:t>
      </w:r>
      <w:proofErr w:type="spellStart"/>
      <w:r w:rsidRPr="00370149">
        <w:rPr>
          <w:i/>
        </w:rPr>
        <w:t>how</w:t>
      </w:r>
      <w:proofErr w:type="spellEnd"/>
      <w:r w:rsidRPr="00370149">
        <w:rPr>
          <w:i/>
        </w:rPr>
        <w:t xml:space="preserve"> to use </w:t>
      </w:r>
      <w:proofErr w:type="spellStart"/>
      <w:r w:rsidRPr="00370149">
        <w:rPr>
          <w:i/>
        </w:rPr>
        <w:t>advertising</w:t>
      </w:r>
      <w:proofErr w:type="spellEnd"/>
      <w:r w:rsidRPr="00370149">
        <w:rPr>
          <w:i/>
        </w:rPr>
        <w:t xml:space="preserve"> to </w:t>
      </w:r>
      <w:proofErr w:type="spellStart"/>
      <w:r w:rsidRPr="00370149">
        <w:rPr>
          <w:i/>
        </w:rPr>
        <w:t>change</w:t>
      </w:r>
      <w:proofErr w:type="spellEnd"/>
      <w:r w:rsidRPr="00370149">
        <w:rPr>
          <w:i/>
        </w:rPr>
        <w:t xml:space="preserve"> </w:t>
      </w:r>
      <w:proofErr w:type="spellStart"/>
      <w:r w:rsidRPr="00370149">
        <w:rPr>
          <w:i/>
        </w:rPr>
        <w:t>personal</w:t>
      </w:r>
      <w:proofErr w:type="spellEnd"/>
      <w:r w:rsidRPr="00370149">
        <w:rPr>
          <w:i/>
        </w:rPr>
        <w:t xml:space="preserve"> </w:t>
      </w:r>
      <w:proofErr w:type="spellStart"/>
      <w:r w:rsidRPr="00370149">
        <w:rPr>
          <w:i/>
        </w:rPr>
        <w:t>behavior</w:t>
      </w:r>
      <w:proofErr w:type="spellEnd"/>
      <w:r w:rsidRPr="00370149">
        <w:rPr>
          <w:i/>
        </w:rPr>
        <w:t xml:space="preserve"> and public </w:t>
      </w:r>
      <w:proofErr w:type="spellStart"/>
      <w:r w:rsidRPr="00370149">
        <w:rPr>
          <w:i/>
        </w:rPr>
        <w:t>policy</w:t>
      </w:r>
      <w:proofErr w:type="spellEnd"/>
      <w:r>
        <w:t xml:space="preserve">. New York: </w:t>
      </w:r>
      <w:proofErr w:type="spellStart"/>
      <w:r>
        <w:t>McGraw-Hill</w:t>
      </w:r>
      <w:proofErr w:type="spellEnd"/>
      <w:r>
        <w:t>. ISBN 0-07-138702-1.</w:t>
      </w:r>
    </w:p>
    <w:p w14:paraId="53DB05B1" w14:textId="77777777" w:rsidR="00ED02B0" w:rsidRDefault="00ED02B0" w:rsidP="00ED02B0">
      <w:pPr>
        <w:pStyle w:val="FMVESeznamliteratury"/>
      </w:pPr>
      <w:r>
        <w:t xml:space="preserve">ESPOO. </w:t>
      </w:r>
      <w:proofErr w:type="spellStart"/>
      <w:r>
        <w:t>Barbies</w:t>
      </w:r>
      <w:proofErr w:type="spellEnd"/>
      <w:r>
        <w:t xml:space="preserve"> na výstavě – update. In: </w:t>
      </w:r>
      <w:proofErr w:type="spellStart"/>
      <w:r w:rsidRPr="00370149">
        <w:rPr>
          <w:i/>
        </w:rPr>
        <w:t>Blogger</w:t>
      </w:r>
      <w:proofErr w:type="spellEnd"/>
      <w:r>
        <w:t xml:space="preserve"> [online]. 8. 11. 2010 [cit. 5. 6. 2011]. Dostupné z: </w:t>
      </w:r>
      <w:hyperlink r:id="rId59" w:history="1">
        <w:r w:rsidRPr="00A040F7">
          <w:rPr>
            <w:rStyle w:val="Hypertextovodkaz"/>
          </w:rPr>
          <w:t>http://blog.espoo.cz/2010/11/barbies-na-vystave.html</w:t>
        </w:r>
      </w:hyperlink>
      <w:r>
        <w:t xml:space="preserve">. </w:t>
      </w:r>
    </w:p>
    <w:p w14:paraId="14763317" w14:textId="77777777" w:rsidR="00ED02B0" w:rsidRDefault="00ED02B0" w:rsidP="00ED02B0">
      <w:pPr>
        <w:pStyle w:val="FMVESeznamliteratury"/>
      </w:pPr>
      <w:r w:rsidRPr="00950E84">
        <w:t>GALLISTL, Vladan</w:t>
      </w:r>
      <w:r>
        <w:t>, 2010</w:t>
      </w:r>
      <w:r w:rsidRPr="00950E84">
        <w:t xml:space="preserve">. První guvernér bez podpisu. </w:t>
      </w:r>
      <w:r w:rsidRPr="00370149">
        <w:rPr>
          <w:i/>
        </w:rPr>
        <w:t>Týden</w:t>
      </w:r>
      <w:r w:rsidRPr="00950E84">
        <w:t xml:space="preserve">, </w:t>
      </w:r>
      <w:r>
        <w:t xml:space="preserve">č. </w:t>
      </w:r>
      <w:r w:rsidRPr="00950E84">
        <w:t>32, s. 59. ISSN 1210-9940</w:t>
      </w:r>
      <w:r>
        <w:t>.</w:t>
      </w:r>
    </w:p>
    <w:p w14:paraId="1592C064" w14:textId="77777777" w:rsidR="00ED02B0" w:rsidRDefault="00ED02B0" w:rsidP="00ED02B0">
      <w:pPr>
        <w:pStyle w:val="FMVESeznamliteratury"/>
      </w:pPr>
      <w:r>
        <w:t xml:space="preserve">JANOUCH, Viktor, 2010. </w:t>
      </w:r>
      <w:r w:rsidRPr="00370149">
        <w:rPr>
          <w:i/>
        </w:rPr>
        <w:t>Internetový marketing: prosaďte se na webu a sociálních sítích</w:t>
      </w:r>
      <w:r>
        <w:t xml:space="preserve">. Brno: </w:t>
      </w:r>
      <w:proofErr w:type="spellStart"/>
      <w:r>
        <w:t>Computer</w:t>
      </w:r>
      <w:proofErr w:type="spellEnd"/>
      <w:r>
        <w:t xml:space="preserve"> </w:t>
      </w:r>
      <w:proofErr w:type="spellStart"/>
      <w:r>
        <w:t>Press</w:t>
      </w:r>
      <w:proofErr w:type="spellEnd"/>
      <w:r>
        <w:t>. ISBN 978-80-251-2795-7.</w:t>
      </w:r>
    </w:p>
    <w:p w14:paraId="39EB774C" w14:textId="77777777" w:rsidR="00ED02B0" w:rsidRDefault="00ED02B0" w:rsidP="00ED02B0">
      <w:pPr>
        <w:pStyle w:val="FMVESeznamliteratury"/>
      </w:pPr>
      <w:r>
        <w:t xml:space="preserve">NOVÁK, Jan a Helena NOVÁKOVÁ, 2010. </w:t>
      </w:r>
      <w:r w:rsidRPr="00370149">
        <w:rPr>
          <w:i/>
        </w:rPr>
        <w:t>Alergenní rostliny</w:t>
      </w:r>
      <w:r>
        <w:t>. Praha: Knižní klub. ISBN 978-80-242-2591-3.</w:t>
      </w:r>
    </w:p>
    <w:p w14:paraId="194C7694" w14:textId="77777777" w:rsidR="00ED02B0" w:rsidRPr="00370149" w:rsidRDefault="00ED02B0" w:rsidP="00ED02B0">
      <w:pPr>
        <w:pStyle w:val="FMVESeznamliteratury"/>
        <w:rPr>
          <w:b/>
        </w:rPr>
      </w:pPr>
      <w:r>
        <w:rPr>
          <w:color w:val="000000"/>
          <w:shd w:val="clear" w:color="auto" w:fill="FFFFFF"/>
        </w:rPr>
        <w:t>NOVOTNÁ, Daniela, 2010. Šest let výuky oboru knihovnické a informační systémy a služby. In: </w:t>
      </w:r>
      <w:r>
        <w:rPr>
          <w:i/>
          <w:iCs/>
          <w:color w:val="000000"/>
          <w:shd w:val="clear" w:color="auto" w:fill="FFFFFF"/>
        </w:rPr>
        <w:t>Knihovny současnosti 2010: sborník z 18. konference, konané ve dnech 14.</w:t>
      </w:r>
      <w:r>
        <w:rPr>
          <w:i/>
          <w:iCs/>
          <w:color w:val="000000"/>
          <w:shd w:val="clear" w:color="auto" w:fill="FFFFFF"/>
        </w:rPr>
        <w:noBreakHyphen/>
        <w:t>16. září 2010 v Seči u Chrudimi</w:t>
      </w:r>
      <w:r>
        <w:rPr>
          <w:color w:val="000000"/>
          <w:shd w:val="clear" w:color="auto" w:fill="FFFFFF"/>
        </w:rPr>
        <w:t>. Ostrava: Sdružení knihoven ČR, s. 168</w:t>
      </w:r>
      <w:r>
        <w:rPr>
          <w:color w:val="000000"/>
          <w:shd w:val="clear" w:color="auto" w:fill="FFFFFF"/>
        </w:rPr>
        <w:noBreakHyphen/>
        <w:t>173. ISBN 978</w:t>
      </w:r>
      <w:r>
        <w:rPr>
          <w:color w:val="000000"/>
          <w:shd w:val="clear" w:color="auto" w:fill="FFFFFF"/>
        </w:rPr>
        <w:noBreakHyphen/>
        <w:t>80</w:t>
      </w:r>
      <w:r>
        <w:rPr>
          <w:color w:val="000000"/>
          <w:shd w:val="clear" w:color="auto" w:fill="FFFFFF"/>
        </w:rPr>
        <w:noBreakHyphen/>
        <w:t>86249</w:t>
      </w:r>
      <w:r>
        <w:rPr>
          <w:color w:val="000000"/>
          <w:shd w:val="clear" w:color="auto" w:fill="FFFFFF"/>
        </w:rPr>
        <w:noBreakHyphen/>
        <w:t>59</w:t>
      </w:r>
      <w:r>
        <w:rPr>
          <w:color w:val="000000"/>
          <w:shd w:val="clear" w:color="auto" w:fill="FFFFFF"/>
        </w:rPr>
        <w:noBreakHyphen/>
        <w:t>9.</w:t>
      </w:r>
    </w:p>
    <w:p w14:paraId="256DC8AF" w14:textId="77777777" w:rsidR="00ED02B0" w:rsidRDefault="00ED02B0" w:rsidP="00ED02B0">
      <w:pPr>
        <w:pStyle w:val="FMVESeznamliteratury"/>
      </w:pPr>
      <w:r>
        <w:t xml:space="preserve">Petr Nečas. In: </w:t>
      </w:r>
      <w:proofErr w:type="spellStart"/>
      <w:r>
        <w:t>Facebook</w:t>
      </w:r>
      <w:proofErr w:type="spellEnd"/>
      <w:r>
        <w:t xml:space="preserve"> [online]. [cit. 26. 5. 2011]. Dostupné z: </w:t>
      </w:r>
      <w:hyperlink r:id="rId60" w:history="1">
        <w:r w:rsidRPr="00A040F7">
          <w:rPr>
            <w:rStyle w:val="Hypertextovodkaz"/>
          </w:rPr>
          <w:t>http://www.facebook.com/petr.necas.ods</w:t>
        </w:r>
      </w:hyperlink>
      <w:r>
        <w:t xml:space="preserve">. </w:t>
      </w:r>
    </w:p>
    <w:p w14:paraId="7FB8AEE6" w14:textId="77777777" w:rsidR="00ED02B0" w:rsidRDefault="00ED02B0" w:rsidP="00ED02B0">
      <w:pPr>
        <w:pStyle w:val="FMVESeznamliteratury"/>
      </w:pPr>
      <w:r>
        <w:t xml:space="preserve">PIXYCZ. </w:t>
      </w:r>
      <w:proofErr w:type="spellStart"/>
      <w:r>
        <w:t>TheHeist</w:t>
      </w:r>
      <w:proofErr w:type="spellEnd"/>
      <w:r>
        <w:t xml:space="preserve">. In: </w:t>
      </w:r>
      <w:proofErr w:type="spellStart"/>
      <w:r w:rsidRPr="00370149">
        <w:rPr>
          <w:i/>
        </w:rPr>
        <w:t>Twitter</w:t>
      </w:r>
      <w:proofErr w:type="spellEnd"/>
      <w:r>
        <w:t xml:space="preserve"> [online]. 27. 5. 2011 [cit. 27. 5. 2011]. Dostupné z: </w:t>
      </w:r>
      <w:hyperlink r:id="rId61" w:anchor="!/pixycz/status/74035435399155712" w:history="1">
        <w:r w:rsidRPr="00A040F7">
          <w:rPr>
            <w:rStyle w:val="Hypertextovodkaz"/>
          </w:rPr>
          <w:t>http://twitter.com/#!/pixycz/status/74035435399155712</w:t>
        </w:r>
      </w:hyperlink>
      <w:r>
        <w:t xml:space="preserve">. </w:t>
      </w:r>
    </w:p>
    <w:p w14:paraId="6B1A98C6" w14:textId="77777777" w:rsidR="00ED02B0" w:rsidRPr="00370149" w:rsidRDefault="00ED02B0" w:rsidP="00ED02B0">
      <w:pPr>
        <w:pStyle w:val="FMVESeznamliteratury"/>
        <w:rPr>
          <w:b/>
        </w:rPr>
      </w:pPr>
      <w:r w:rsidRPr="00370149">
        <w:rPr>
          <w:b/>
        </w:rPr>
        <w:t xml:space="preserve">PSUTKA, Josef, Luboš ŠMÍDL a Luděk MÜLLER, 2007. </w:t>
      </w:r>
      <w:proofErr w:type="spellStart"/>
      <w:r w:rsidRPr="00370149">
        <w:rPr>
          <w:b/>
        </w:rPr>
        <w:t>Feature</w:t>
      </w:r>
      <w:proofErr w:type="spellEnd"/>
      <w:r w:rsidRPr="00370149">
        <w:rPr>
          <w:b/>
        </w:rPr>
        <w:t xml:space="preserve"> </w:t>
      </w:r>
      <w:proofErr w:type="spellStart"/>
      <w:r w:rsidRPr="00370149">
        <w:rPr>
          <w:b/>
        </w:rPr>
        <w:t>space</w:t>
      </w:r>
      <w:proofErr w:type="spellEnd"/>
      <w:r w:rsidRPr="00370149">
        <w:rPr>
          <w:b/>
        </w:rPr>
        <w:t xml:space="preserve"> </w:t>
      </w:r>
      <w:proofErr w:type="spellStart"/>
      <w:r w:rsidRPr="00370149">
        <w:rPr>
          <w:b/>
        </w:rPr>
        <w:t>reduction</w:t>
      </w:r>
      <w:proofErr w:type="spellEnd"/>
      <w:r w:rsidRPr="00370149">
        <w:rPr>
          <w:b/>
        </w:rPr>
        <w:t xml:space="preserve"> and </w:t>
      </w:r>
      <w:proofErr w:type="spellStart"/>
      <w:r w:rsidRPr="00370149">
        <w:rPr>
          <w:b/>
        </w:rPr>
        <w:t>decorrelation</w:t>
      </w:r>
      <w:proofErr w:type="spellEnd"/>
      <w:r w:rsidRPr="00370149">
        <w:rPr>
          <w:b/>
        </w:rPr>
        <w:t xml:space="preserve"> in a </w:t>
      </w:r>
      <w:proofErr w:type="spellStart"/>
      <w:r w:rsidRPr="00370149">
        <w:rPr>
          <w:b/>
        </w:rPr>
        <w:t>large</w:t>
      </w:r>
      <w:proofErr w:type="spellEnd"/>
      <w:r w:rsidRPr="00370149">
        <w:rPr>
          <w:b/>
        </w:rPr>
        <w:t xml:space="preserve"> </w:t>
      </w:r>
      <w:proofErr w:type="spellStart"/>
      <w:r w:rsidRPr="00370149">
        <w:rPr>
          <w:b/>
        </w:rPr>
        <w:t>number</w:t>
      </w:r>
      <w:proofErr w:type="spellEnd"/>
      <w:r w:rsidRPr="00370149">
        <w:rPr>
          <w:b/>
        </w:rPr>
        <w:t xml:space="preserve"> </w:t>
      </w:r>
      <w:proofErr w:type="spellStart"/>
      <w:r w:rsidRPr="00370149">
        <w:rPr>
          <w:b/>
        </w:rPr>
        <w:t>of</w:t>
      </w:r>
      <w:proofErr w:type="spellEnd"/>
      <w:r w:rsidRPr="00370149">
        <w:rPr>
          <w:b/>
        </w:rPr>
        <w:t xml:space="preserve"> </w:t>
      </w:r>
      <w:proofErr w:type="spellStart"/>
      <w:r w:rsidRPr="00370149">
        <w:rPr>
          <w:b/>
        </w:rPr>
        <w:t>speech</w:t>
      </w:r>
      <w:proofErr w:type="spellEnd"/>
      <w:r w:rsidRPr="00370149">
        <w:rPr>
          <w:b/>
        </w:rPr>
        <w:t xml:space="preserve"> </w:t>
      </w:r>
      <w:proofErr w:type="spellStart"/>
      <w:r w:rsidRPr="00370149">
        <w:rPr>
          <w:b/>
        </w:rPr>
        <w:t>recognition</w:t>
      </w:r>
      <w:proofErr w:type="spellEnd"/>
      <w:r w:rsidRPr="00370149">
        <w:rPr>
          <w:b/>
        </w:rPr>
        <w:t xml:space="preserve"> </w:t>
      </w:r>
      <w:proofErr w:type="spellStart"/>
      <w:r w:rsidRPr="00370149">
        <w:rPr>
          <w:b/>
        </w:rPr>
        <w:t>experiments</w:t>
      </w:r>
      <w:proofErr w:type="spellEnd"/>
      <w:r w:rsidRPr="00370149">
        <w:rPr>
          <w:b/>
        </w:rPr>
        <w:t xml:space="preserve">. In: </w:t>
      </w:r>
      <w:proofErr w:type="spellStart"/>
      <w:r w:rsidRPr="00370149">
        <w:rPr>
          <w:i/>
        </w:rPr>
        <w:lastRenderedPageBreak/>
        <w:t>Signal</w:t>
      </w:r>
      <w:proofErr w:type="spellEnd"/>
      <w:r w:rsidRPr="00370149">
        <w:rPr>
          <w:i/>
        </w:rPr>
        <w:t xml:space="preserve"> and image </w:t>
      </w:r>
      <w:proofErr w:type="spellStart"/>
      <w:r w:rsidRPr="00370149">
        <w:rPr>
          <w:i/>
        </w:rPr>
        <w:t>processing</w:t>
      </w:r>
      <w:proofErr w:type="spellEnd"/>
      <w:r w:rsidRPr="00370149">
        <w:rPr>
          <w:i/>
        </w:rPr>
        <w:t xml:space="preserve">: </w:t>
      </w:r>
      <w:proofErr w:type="spellStart"/>
      <w:r w:rsidRPr="00370149">
        <w:rPr>
          <w:i/>
        </w:rPr>
        <w:t>proceedings</w:t>
      </w:r>
      <w:proofErr w:type="spellEnd"/>
      <w:r w:rsidRPr="00370149">
        <w:rPr>
          <w:i/>
        </w:rPr>
        <w:t xml:space="preserve"> </w:t>
      </w:r>
      <w:proofErr w:type="spellStart"/>
      <w:r w:rsidRPr="00370149">
        <w:rPr>
          <w:i/>
        </w:rPr>
        <w:t>of</w:t>
      </w:r>
      <w:proofErr w:type="spellEnd"/>
      <w:r w:rsidRPr="00370149">
        <w:rPr>
          <w:i/>
        </w:rPr>
        <w:t xml:space="preserve"> </w:t>
      </w:r>
      <w:proofErr w:type="spellStart"/>
      <w:r w:rsidRPr="00370149">
        <w:rPr>
          <w:i/>
        </w:rPr>
        <w:t>the</w:t>
      </w:r>
      <w:proofErr w:type="spellEnd"/>
      <w:r w:rsidRPr="00370149">
        <w:rPr>
          <w:i/>
        </w:rPr>
        <w:t xml:space="preserve"> </w:t>
      </w:r>
      <w:proofErr w:type="spellStart"/>
      <w:r w:rsidRPr="00370149">
        <w:rPr>
          <w:i/>
        </w:rPr>
        <w:t>ninth</w:t>
      </w:r>
      <w:proofErr w:type="spellEnd"/>
      <w:r w:rsidRPr="00370149">
        <w:rPr>
          <w:i/>
        </w:rPr>
        <w:t xml:space="preserve"> IASTED </w:t>
      </w:r>
      <w:proofErr w:type="spellStart"/>
      <w:r w:rsidRPr="00370149">
        <w:rPr>
          <w:i/>
        </w:rPr>
        <w:t>internation</w:t>
      </w:r>
      <w:proofErr w:type="spellEnd"/>
      <w:r w:rsidRPr="00370149">
        <w:rPr>
          <w:i/>
        </w:rPr>
        <w:t xml:space="preserve"> </w:t>
      </w:r>
      <w:proofErr w:type="spellStart"/>
      <w:r w:rsidRPr="00370149">
        <w:rPr>
          <w:i/>
        </w:rPr>
        <w:t>conference</w:t>
      </w:r>
      <w:proofErr w:type="spellEnd"/>
      <w:r w:rsidRPr="00370149">
        <w:rPr>
          <w:i/>
        </w:rPr>
        <w:t>: August 20</w:t>
      </w:r>
      <w:r w:rsidRPr="00370149">
        <w:rPr>
          <w:rFonts w:ascii="MS Mincho" w:eastAsia="MS Mincho" w:hAnsi="MS Mincho" w:cs="MS Mincho" w:hint="eastAsia"/>
          <w:i/>
        </w:rPr>
        <w:t>‑</w:t>
      </w:r>
      <w:r w:rsidRPr="00370149">
        <w:rPr>
          <w:i/>
        </w:rPr>
        <w:t>22, 2007</w:t>
      </w:r>
      <w:r w:rsidRPr="00370149">
        <w:rPr>
          <w:b/>
        </w:rPr>
        <w:t xml:space="preserve">, Honolulu, </w:t>
      </w:r>
      <w:proofErr w:type="spellStart"/>
      <w:r w:rsidRPr="00370149">
        <w:rPr>
          <w:b/>
        </w:rPr>
        <w:t>Hawaii</w:t>
      </w:r>
      <w:proofErr w:type="spellEnd"/>
      <w:r w:rsidRPr="00370149">
        <w:rPr>
          <w:b/>
        </w:rPr>
        <w:t xml:space="preserve">, USA. </w:t>
      </w:r>
      <w:proofErr w:type="spellStart"/>
      <w:r w:rsidRPr="00370149">
        <w:rPr>
          <w:b/>
        </w:rPr>
        <w:t>Anaheim</w:t>
      </w:r>
      <w:proofErr w:type="spellEnd"/>
      <w:r w:rsidRPr="00370149">
        <w:rPr>
          <w:b/>
        </w:rPr>
        <w:t xml:space="preserve">: ACTA </w:t>
      </w:r>
      <w:proofErr w:type="spellStart"/>
      <w:r w:rsidRPr="00370149">
        <w:rPr>
          <w:b/>
        </w:rPr>
        <w:t>Press</w:t>
      </w:r>
      <w:proofErr w:type="spellEnd"/>
      <w:r w:rsidRPr="00370149">
        <w:rPr>
          <w:b/>
        </w:rPr>
        <w:t>, 2007, s. 158–161. ISBN 978</w:t>
      </w:r>
      <w:r w:rsidRPr="00370149">
        <w:rPr>
          <w:rFonts w:ascii="MS Gothic" w:eastAsia="MS Gothic" w:hAnsi="MS Gothic" w:cs="MS Gothic" w:hint="eastAsia"/>
          <w:b/>
        </w:rPr>
        <w:t>‑</w:t>
      </w:r>
      <w:r w:rsidRPr="00370149">
        <w:rPr>
          <w:b/>
        </w:rPr>
        <w:t>0</w:t>
      </w:r>
      <w:r w:rsidRPr="00370149">
        <w:rPr>
          <w:rFonts w:ascii="MS Gothic" w:eastAsia="MS Gothic" w:hAnsi="MS Gothic" w:cs="MS Gothic" w:hint="eastAsia"/>
          <w:b/>
        </w:rPr>
        <w:t>‑</w:t>
      </w:r>
      <w:r w:rsidRPr="00370149">
        <w:rPr>
          <w:b/>
        </w:rPr>
        <w:t>88986</w:t>
      </w:r>
      <w:r w:rsidRPr="00370149">
        <w:rPr>
          <w:rFonts w:ascii="MS Gothic" w:eastAsia="MS Gothic" w:hAnsi="MS Gothic" w:cs="MS Gothic" w:hint="eastAsia"/>
          <w:b/>
        </w:rPr>
        <w:t>‑</w:t>
      </w:r>
      <w:r w:rsidRPr="00370149">
        <w:rPr>
          <w:b/>
        </w:rPr>
        <w:t>675</w:t>
      </w:r>
      <w:r w:rsidRPr="00370149">
        <w:rPr>
          <w:rFonts w:ascii="MS Gothic" w:eastAsia="MS Gothic" w:hAnsi="MS Gothic" w:cs="MS Gothic" w:hint="eastAsia"/>
          <w:b/>
        </w:rPr>
        <w:t>‑</w:t>
      </w:r>
      <w:r w:rsidRPr="00370149">
        <w:rPr>
          <w:b/>
        </w:rPr>
        <w:t>1.</w:t>
      </w:r>
    </w:p>
    <w:p w14:paraId="7663E16E" w14:textId="77777777" w:rsidR="00ED02B0" w:rsidRDefault="00ED02B0" w:rsidP="00ED02B0">
      <w:pPr>
        <w:pStyle w:val="FMVESeznamliteratury"/>
      </w:pPr>
      <w:r>
        <w:t xml:space="preserve">SRBECKÁ, Gabriela, 2010. Rozvoj kompetencí studentů ve vzdělávání. </w:t>
      </w:r>
      <w:proofErr w:type="spellStart"/>
      <w:r w:rsidRPr="00370149">
        <w:rPr>
          <w:i/>
        </w:rPr>
        <w:t>Inflow</w:t>
      </w:r>
      <w:proofErr w:type="spellEnd"/>
      <w:r w:rsidRPr="00370149">
        <w:rPr>
          <w:i/>
        </w:rPr>
        <w:t xml:space="preserve">: </w:t>
      </w:r>
      <w:proofErr w:type="spellStart"/>
      <w:r w:rsidRPr="00370149">
        <w:rPr>
          <w:i/>
        </w:rPr>
        <w:t>information</w:t>
      </w:r>
      <w:proofErr w:type="spellEnd"/>
      <w:r w:rsidRPr="00370149">
        <w:rPr>
          <w:i/>
        </w:rPr>
        <w:t xml:space="preserve"> </w:t>
      </w:r>
      <w:proofErr w:type="spellStart"/>
      <w:r w:rsidRPr="00370149">
        <w:rPr>
          <w:i/>
        </w:rPr>
        <w:t>journal</w:t>
      </w:r>
      <w:proofErr w:type="spellEnd"/>
      <w:r>
        <w:t xml:space="preserve"> [online]. </w:t>
      </w:r>
      <w:r w:rsidRPr="00370149">
        <w:rPr>
          <w:b/>
        </w:rPr>
        <w:t>3</w:t>
      </w:r>
      <w:r>
        <w:t xml:space="preserve">(7) [cit. 6. 8. 2010]. ISSN 1802-9736. Dostupné z: </w:t>
      </w:r>
      <w:hyperlink r:id="rId62" w:history="1">
        <w:r w:rsidRPr="00A040F7">
          <w:rPr>
            <w:rStyle w:val="Hypertextovodkaz"/>
          </w:rPr>
          <w:t>http://www.inflow.cz/rozvoj-kompetenci-studentu-ve-vzdelavani</w:t>
        </w:r>
      </w:hyperlink>
      <w:r>
        <w:t xml:space="preserve">. </w:t>
      </w:r>
    </w:p>
    <w:p w14:paraId="70CC42C0" w14:textId="77777777" w:rsidR="00ED02B0" w:rsidRDefault="00ED02B0" w:rsidP="00ED02B0">
      <w:pPr>
        <w:pStyle w:val="FMVESeznamliteratury"/>
      </w:pPr>
      <w:proofErr w:type="spellStart"/>
      <w:r>
        <w:t>Steve</w:t>
      </w:r>
      <w:proofErr w:type="spellEnd"/>
      <w:r>
        <w:t xml:space="preserve"> </w:t>
      </w:r>
      <w:proofErr w:type="spellStart"/>
      <w:r>
        <w:t>Jobs</w:t>
      </w:r>
      <w:proofErr w:type="spellEnd"/>
      <w:r>
        <w:t xml:space="preserve"> and </w:t>
      </w:r>
      <w:proofErr w:type="spellStart"/>
      <w:r>
        <w:t>Steve</w:t>
      </w:r>
      <w:proofErr w:type="spellEnd"/>
      <w:r>
        <w:t xml:space="preserve"> </w:t>
      </w:r>
      <w:proofErr w:type="spellStart"/>
      <w:r>
        <w:t>Ballmer</w:t>
      </w:r>
      <w:proofErr w:type="spellEnd"/>
      <w:r>
        <w:t xml:space="preserve">. In: </w:t>
      </w:r>
      <w:proofErr w:type="spellStart"/>
      <w:r w:rsidRPr="00370149">
        <w:rPr>
          <w:i/>
        </w:rPr>
        <w:t>Youtube</w:t>
      </w:r>
      <w:proofErr w:type="spellEnd"/>
      <w:r>
        <w:t xml:space="preserve"> [online]. 27. 2. 2007 [cit. 25. 5. 2011]. Dostupné z: </w:t>
      </w:r>
      <w:hyperlink r:id="rId63" w:history="1">
        <w:r w:rsidRPr="00A040F7">
          <w:rPr>
            <w:rStyle w:val="Hypertextovodkaz"/>
          </w:rPr>
          <w:t>http://youtu.be/dR8SAFRBmcU</w:t>
        </w:r>
      </w:hyperlink>
      <w:r>
        <w:t xml:space="preserve">. Kanál uživatele </w:t>
      </w:r>
      <w:proofErr w:type="spellStart"/>
      <w:r>
        <w:t>RobinZwama</w:t>
      </w:r>
      <w:proofErr w:type="spellEnd"/>
      <w:r>
        <w:t>.</w:t>
      </w:r>
    </w:p>
    <w:p w14:paraId="6729C173" w14:textId="77777777" w:rsidR="00ED02B0" w:rsidRDefault="00ED02B0" w:rsidP="00ED02B0">
      <w:pPr>
        <w:pStyle w:val="FMVESeznamliteratury"/>
      </w:pPr>
      <w:r w:rsidRPr="00DD6754">
        <w:t>SVOBODOVÁ, Kamila</w:t>
      </w:r>
      <w:r>
        <w:t>, 2006</w:t>
      </w:r>
      <w:r w:rsidRPr="00DD6754">
        <w:t xml:space="preserve">. Genderové aspekty stárnutí: rodina a péče o seniory. </w:t>
      </w:r>
      <w:r w:rsidRPr="00370149">
        <w:rPr>
          <w:i/>
        </w:rPr>
        <w:t>Demografie</w:t>
      </w:r>
      <w:r>
        <w:t>,</w:t>
      </w:r>
      <w:r w:rsidRPr="00DD6754">
        <w:t xml:space="preserve"> </w:t>
      </w:r>
      <w:r w:rsidRPr="00370149">
        <w:rPr>
          <w:b/>
        </w:rPr>
        <w:t>48</w:t>
      </w:r>
      <w:r w:rsidRPr="00DD6754">
        <w:t xml:space="preserve">(4), </w:t>
      </w:r>
      <w:r>
        <w:t xml:space="preserve">s. </w:t>
      </w:r>
      <w:r w:rsidRPr="00DD6754">
        <w:t>256</w:t>
      </w:r>
      <w:r>
        <w:t>–</w:t>
      </w:r>
      <w:r w:rsidRPr="00DD6754">
        <w:t>261. ISSN 0011</w:t>
      </w:r>
      <w:r w:rsidRPr="00DD6754">
        <w:rPr>
          <w:rFonts w:ascii="MS Mincho" w:hAnsi="MS Mincho" w:cs="MS Mincho"/>
        </w:rPr>
        <w:t>‑</w:t>
      </w:r>
      <w:r w:rsidRPr="00DD6754">
        <w:t>8265.</w:t>
      </w:r>
    </w:p>
    <w:p w14:paraId="47EF42CD" w14:textId="77777777" w:rsidR="00ED02B0" w:rsidRDefault="00ED02B0" w:rsidP="00ED02B0">
      <w:pPr>
        <w:pStyle w:val="FMVESeznamliteratury"/>
      </w:pPr>
      <w:r w:rsidRPr="00DD6754">
        <w:t>ŠÍCHA, Jan</w:t>
      </w:r>
      <w:r>
        <w:t>, 2011</w:t>
      </w:r>
      <w:r w:rsidRPr="00DD6754">
        <w:t xml:space="preserve">. Ion flux </w:t>
      </w:r>
      <w:proofErr w:type="spellStart"/>
      <w:r w:rsidRPr="00DD6754">
        <w:t>characteristics</w:t>
      </w:r>
      <w:proofErr w:type="spellEnd"/>
      <w:r w:rsidRPr="00DD6754">
        <w:t xml:space="preserve"> in </w:t>
      </w:r>
      <w:proofErr w:type="spellStart"/>
      <w:r w:rsidRPr="00DD6754">
        <w:t>pulsed</w:t>
      </w:r>
      <w:proofErr w:type="spellEnd"/>
      <w:r w:rsidRPr="00DD6754">
        <w:t xml:space="preserve"> </w:t>
      </w:r>
      <w:proofErr w:type="spellStart"/>
      <w:r w:rsidRPr="00DD6754">
        <w:t>dual</w:t>
      </w:r>
      <w:proofErr w:type="spellEnd"/>
      <w:r w:rsidRPr="00DD6754">
        <w:t xml:space="preserve"> magnetron </w:t>
      </w:r>
      <w:proofErr w:type="spellStart"/>
      <w:r w:rsidRPr="00DD6754">
        <w:t>discharges</w:t>
      </w:r>
      <w:proofErr w:type="spellEnd"/>
      <w:r w:rsidRPr="00DD6754">
        <w:t xml:space="preserve"> </w:t>
      </w:r>
      <w:proofErr w:type="spellStart"/>
      <w:r w:rsidRPr="00DD6754">
        <w:t>used</w:t>
      </w:r>
      <w:proofErr w:type="spellEnd"/>
      <w:r w:rsidRPr="00DD6754">
        <w:t xml:space="preserve"> </w:t>
      </w:r>
      <w:proofErr w:type="spellStart"/>
      <w:r w:rsidRPr="00DD6754">
        <w:t>for</w:t>
      </w:r>
      <w:proofErr w:type="spellEnd"/>
      <w:r w:rsidRPr="00DD6754">
        <w:t xml:space="preserve"> </w:t>
      </w:r>
      <w:proofErr w:type="spellStart"/>
      <w:r w:rsidRPr="00DD6754">
        <w:t>deposition</w:t>
      </w:r>
      <w:proofErr w:type="spellEnd"/>
      <w:r w:rsidRPr="00DD6754">
        <w:t xml:space="preserve"> </w:t>
      </w:r>
      <w:proofErr w:type="spellStart"/>
      <w:r w:rsidRPr="00DD6754">
        <w:t>of</w:t>
      </w:r>
      <w:proofErr w:type="spellEnd"/>
      <w:r w:rsidRPr="00DD6754">
        <w:t xml:space="preserve"> </w:t>
      </w:r>
      <w:proofErr w:type="spellStart"/>
      <w:r w:rsidRPr="00DD6754">
        <w:t>photoactive</w:t>
      </w:r>
      <w:proofErr w:type="spellEnd"/>
      <w:r w:rsidRPr="00DD6754">
        <w:t xml:space="preserve"> TiO2 </w:t>
      </w:r>
      <w:proofErr w:type="spellStart"/>
      <w:r w:rsidRPr="00DD6754">
        <w:t>films</w:t>
      </w:r>
      <w:proofErr w:type="spellEnd"/>
      <w:r w:rsidRPr="00DD6754">
        <w:t xml:space="preserve">. </w:t>
      </w:r>
      <w:r w:rsidRPr="00370149">
        <w:rPr>
          <w:i/>
        </w:rPr>
        <w:t xml:space="preserve">Plasma </w:t>
      </w:r>
      <w:proofErr w:type="spellStart"/>
      <w:r w:rsidRPr="00370149">
        <w:rPr>
          <w:i/>
        </w:rPr>
        <w:t>Processes</w:t>
      </w:r>
      <w:proofErr w:type="spellEnd"/>
      <w:r w:rsidRPr="00370149">
        <w:rPr>
          <w:i/>
        </w:rPr>
        <w:t xml:space="preserve"> and </w:t>
      </w:r>
      <w:proofErr w:type="spellStart"/>
      <w:r w:rsidRPr="00370149">
        <w:rPr>
          <w:i/>
        </w:rPr>
        <w:t>Polymers</w:t>
      </w:r>
      <w:proofErr w:type="spellEnd"/>
      <w:r w:rsidRPr="00DD6754">
        <w:t xml:space="preserve">, </w:t>
      </w:r>
      <w:r w:rsidRPr="00370149">
        <w:rPr>
          <w:b/>
        </w:rPr>
        <w:t>8</w:t>
      </w:r>
      <w:r w:rsidRPr="00DD6754">
        <w:t xml:space="preserve">(3), </w:t>
      </w:r>
      <w:r>
        <w:t>s. </w:t>
      </w:r>
      <w:r w:rsidRPr="00DD6754">
        <w:t>191</w:t>
      </w:r>
      <w:r>
        <w:t>–</w:t>
      </w:r>
      <w:r w:rsidRPr="00DD6754">
        <w:t>199. ISSN 1612</w:t>
      </w:r>
      <w:r w:rsidRPr="00DD6754">
        <w:rPr>
          <w:rFonts w:ascii="MS Mincho" w:hAnsi="MS Mincho" w:cs="MS Mincho"/>
        </w:rPr>
        <w:t>‑</w:t>
      </w:r>
      <w:r w:rsidRPr="00DD6754">
        <w:t>8850.</w:t>
      </w:r>
    </w:p>
    <w:p w14:paraId="40E28D23" w14:textId="77777777" w:rsidR="00ED02B0" w:rsidRDefault="00ED02B0" w:rsidP="00ED02B0">
      <w:pPr>
        <w:pStyle w:val="FMVESeznamliteratury"/>
      </w:pPr>
      <w:r w:rsidRPr="00F3113C">
        <w:t xml:space="preserve">TICHÁ, Jana a </w:t>
      </w:r>
      <w:r>
        <w:t xml:space="preserve">Miloš </w:t>
      </w:r>
      <w:r w:rsidRPr="00F3113C">
        <w:t>TICHÝ, 2011. Jméno Zdeňka Milera nese jedna z planetek obíhajících kolem Slunce. In: </w:t>
      </w:r>
      <w:r w:rsidRPr="00370149">
        <w:rPr>
          <w:i/>
        </w:rPr>
        <w:t>Věda.cz</w:t>
      </w:r>
      <w:r w:rsidRPr="00F3113C">
        <w:t> [online]. 21.</w:t>
      </w:r>
      <w:r>
        <w:t xml:space="preserve"> </w:t>
      </w:r>
      <w:r w:rsidRPr="00F3113C">
        <w:t>4.</w:t>
      </w:r>
      <w:r>
        <w:t xml:space="preserve"> 2011</w:t>
      </w:r>
      <w:r w:rsidRPr="00F3113C">
        <w:t xml:space="preserve"> [cit. 27.</w:t>
      </w:r>
      <w:r>
        <w:t xml:space="preserve"> </w:t>
      </w:r>
      <w:r w:rsidRPr="00F3113C">
        <w:t>7.</w:t>
      </w:r>
      <w:r>
        <w:t xml:space="preserve"> </w:t>
      </w:r>
      <w:r w:rsidRPr="00F3113C">
        <w:t xml:space="preserve">2011]. Dostupné z: </w:t>
      </w:r>
      <w:hyperlink r:id="rId64" w:history="1">
        <w:r w:rsidRPr="00A040F7">
          <w:rPr>
            <w:rStyle w:val="Hypertextovodkaz"/>
          </w:rPr>
          <w:t>http://www.veda.cz/article.do?articleId=68377</w:t>
        </w:r>
      </w:hyperlink>
      <w:r>
        <w:t xml:space="preserve">. </w:t>
      </w:r>
    </w:p>
    <w:p w14:paraId="4E4D4950" w14:textId="77777777" w:rsidR="00ED02B0" w:rsidRDefault="00ED02B0" w:rsidP="00ED02B0">
      <w:pPr>
        <w:pStyle w:val="FMVESeznamliteratury"/>
        <w:sectPr w:rsidR="00ED02B0" w:rsidSect="002F3945">
          <w:type w:val="oddPage"/>
          <w:pgSz w:w="11906" w:h="16838" w:code="9"/>
          <w:pgMar w:top="1701" w:right="1985" w:bottom="1985" w:left="1418" w:header="709" w:footer="1134" w:gutter="284"/>
          <w:cols w:space="708"/>
          <w:docGrid w:linePitch="360"/>
        </w:sectPr>
      </w:pPr>
      <w:r>
        <w:t xml:space="preserve">WESTCOM, 2008. O nás. </w:t>
      </w:r>
      <w:r w:rsidRPr="00370149">
        <w:rPr>
          <w:i/>
        </w:rPr>
        <w:t>Webnode.cz</w:t>
      </w:r>
      <w:r>
        <w:t xml:space="preserve"> [online]. ©2008-2011 [cit. 26. 4. 2011]. Dostupné z: </w:t>
      </w:r>
      <w:hyperlink r:id="rId65" w:history="1">
        <w:r w:rsidRPr="00A040F7">
          <w:rPr>
            <w:rStyle w:val="Hypertextovodkaz"/>
          </w:rPr>
          <w:t>http://www.webnode.cz/o-nas/</w:t>
        </w:r>
      </w:hyperlink>
      <w:r>
        <w:t>.</w:t>
      </w:r>
    </w:p>
    <w:p w14:paraId="0602547D" w14:textId="77777777" w:rsidR="00ED02B0" w:rsidRDefault="00ED02B0" w:rsidP="00ED02B0">
      <w:pPr>
        <w:pStyle w:val="FMVENadpis1Neslovan"/>
      </w:pPr>
      <w:bookmarkStart w:id="129" w:name="_Toc472863633"/>
      <w:bookmarkStart w:id="130" w:name="_Toc529001360"/>
      <w:r>
        <w:lastRenderedPageBreak/>
        <w:t>Přílohy</w:t>
      </w:r>
      <w:bookmarkEnd w:id="129"/>
      <w:bookmarkEnd w:id="130"/>
    </w:p>
    <w:p w14:paraId="226FEB65" w14:textId="77777777" w:rsidR="00ED02B0" w:rsidRDefault="00ED02B0" w:rsidP="00ED02B0">
      <w:pPr>
        <w:pStyle w:val="FMVENormln"/>
        <w:ind w:left="227" w:hanging="227"/>
      </w:pPr>
    </w:p>
    <w:p w14:paraId="3AA64D12" w14:textId="77777777" w:rsidR="00ED02B0" w:rsidRPr="00370149" w:rsidRDefault="00ED02B0" w:rsidP="00ED02B0">
      <w:pPr>
        <w:pStyle w:val="FMVENormln"/>
        <w:keepNext/>
        <w:ind w:left="227" w:firstLine="0"/>
        <w:rPr>
          <w:b/>
        </w:rPr>
      </w:pPr>
    </w:p>
    <w:p w14:paraId="18E77B0A" w14:textId="77777777" w:rsidR="00ED02B0" w:rsidRDefault="00ED02B0" w:rsidP="00ED02B0">
      <w:pPr>
        <w:pStyle w:val="FMVENormln"/>
        <w:keepNext/>
        <w:ind w:left="227" w:firstLine="0"/>
      </w:pPr>
    </w:p>
    <w:p w14:paraId="0367FDC3" w14:textId="77777777" w:rsidR="00ED02B0" w:rsidRDefault="00ED02B0" w:rsidP="00ED02B0">
      <w:pPr>
        <w:pStyle w:val="FMVENormln"/>
        <w:ind w:left="227" w:firstLine="0"/>
      </w:pPr>
    </w:p>
    <w:p w14:paraId="477ECE1F" w14:textId="77777777" w:rsidR="00ED02B0" w:rsidRPr="0050246D" w:rsidRDefault="00ED02B0" w:rsidP="00ED02B0">
      <w:pPr>
        <w:pStyle w:val="FMVENormln"/>
        <w:ind w:firstLine="0"/>
      </w:pPr>
    </w:p>
    <w:p w14:paraId="66B66283" w14:textId="77777777" w:rsidR="00ED02B0" w:rsidRPr="0050246D" w:rsidRDefault="00ED02B0" w:rsidP="00ED02B0">
      <w:pPr>
        <w:pStyle w:val="FMVENormlnZanadpisemiobjektem"/>
      </w:pPr>
    </w:p>
    <w:p w14:paraId="7DEE20F7" w14:textId="77777777" w:rsidR="00ED02B0" w:rsidRPr="006B5A9C" w:rsidRDefault="00ED02B0" w:rsidP="00ED02B0">
      <w:pPr>
        <w:pStyle w:val="FMVENormlnZanadpisemiobjektem"/>
      </w:pPr>
    </w:p>
    <w:p w14:paraId="33739AB8" w14:textId="77777777" w:rsidR="00ED02B0" w:rsidRPr="00AC5746" w:rsidRDefault="00ED02B0" w:rsidP="00ED02B0">
      <w:pPr>
        <w:pStyle w:val="FMVENormln"/>
        <w:jc w:val="right"/>
        <w:rPr>
          <w:i/>
          <w:sz w:val="20"/>
        </w:rPr>
      </w:pPr>
    </w:p>
    <w:p w14:paraId="75034966" w14:textId="77777777" w:rsidR="00ED02B0" w:rsidRPr="00A63ACF" w:rsidRDefault="00ED02B0" w:rsidP="00ED02B0">
      <w:pPr>
        <w:pStyle w:val="FMVENormln"/>
      </w:pPr>
    </w:p>
    <w:p w14:paraId="1A23D5FA" w14:textId="77777777" w:rsidR="00ED02B0" w:rsidRDefault="00ED02B0" w:rsidP="00ED02B0">
      <w:pPr>
        <w:pStyle w:val="FMVENormln"/>
      </w:pPr>
    </w:p>
    <w:p w14:paraId="6BD49E7A" w14:textId="77777777" w:rsidR="00ED02B0" w:rsidRDefault="00ED02B0" w:rsidP="00ED02B0">
      <w:pPr>
        <w:pStyle w:val="FMVENormln"/>
      </w:pPr>
    </w:p>
    <w:p w14:paraId="1B25C7B2" w14:textId="77777777" w:rsidR="00D731C2" w:rsidRPr="00352E17" w:rsidRDefault="00D731C2" w:rsidP="00D731C2">
      <w:pPr>
        <w:pStyle w:val="FMVENormln"/>
        <w:keepNext/>
        <w:ind w:left="227" w:firstLine="0"/>
        <w:rPr>
          <w:rStyle w:val="FMVEZvraznnTun"/>
          <w:b w:val="0"/>
        </w:rPr>
      </w:pPr>
    </w:p>
    <w:p w14:paraId="78B8CA04" w14:textId="77777777" w:rsidR="00D731C2" w:rsidRDefault="00D731C2" w:rsidP="00D731C2">
      <w:pPr>
        <w:pStyle w:val="FMVENormln"/>
        <w:keepNext/>
        <w:ind w:left="227" w:firstLine="0"/>
      </w:pPr>
    </w:p>
    <w:p w14:paraId="06477C34" w14:textId="77777777" w:rsidR="00D731C2" w:rsidRDefault="00D731C2" w:rsidP="00D731C2">
      <w:pPr>
        <w:pStyle w:val="FMVENormln"/>
        <w:ind w:left="227" w:firstLine="0"/>
      </w:pPr>
    </w:p>
    <w:p w14:paraId="2121ABB2" w14:textId="77777777" w:rsidR="00D731C2" w:rsidRPr="0050246D" w:rsidRDefault="00D731C2" w:rsidP="0050246D">
      <w:pPr>
        <w:pStyle w:val="FMVENormln"/>
        <w:ind w:firstLine="0"/>
      </w:pPr>
    </w:p>
    <w:p w14:paraId="6DBCBD5A" w14:textId="77777777" w:rsidR="0050246D" w:rsidRPr="0050246D" w:rsidRDefault="0050246D" w:rsidP="0050246D">
      <w:pPr>
        <w:pStyle w:val="FMVENormlnZanadpisemiobjektem"/>
      </w:pPr>
    </w:p>
    <w:p w14:paraId="46A0C0DF" w14:textId="77777777" w:rsidR="006B5A9C" w:rsidRPr="006B5A9C" w:rsidRDefault="006B5A9C" w:rsidP="006B5A9C">
      <w:pPr>
        <w:pStyle w:val="FMVENormlnZanadpisemiobjektem"/>
      </w:pPr>
    </w:p>
    <w:p w14:paraId="58BC9505" w14:textId="77777777" w:rsidR="006B5A9C" w:rsidRPr="00AC5746" w:rsidRDefault="006B5A9C" w:rsidP="00F8118B">
      <w:pPr>
        <w:pStyle w:val="FMVENormln"/>
        <w:jc w:val="right"/>
        <w:rPr>
          <w:i/>
          <w:sz w:val="20"/>
        </w:rPr>
      </w:pPr>
    </w:p>
    <w:p w14:paraId="4F7E5FAC" w14:textId="77777777" w:rsidR="00A63ACF" w:rsidRPr="00A63ACF" w:rsidRDefault="00A63ACF" w:rsidP="00A63ACF">
      <w:pPr>
        <w:pStyle w:val="FMVENormln"/>
      </w:pPr>
    </w:p>
    <w:p w14:paraId="0AC108B7" w14:textId="77777777" w:rsidR="007C1C22" w:rsidRDefault="007C1C22" w:rsidP="008A68CB">
      <w:pPr>
        <w:pStyle w:val="FMVENormln"/>
      </w:pPr>
    </w:p>
    <w:p w14:paraId="682CCA18" w14:textId="74E6916C" w:rsidR="002A1367" w:rsidRDefault="002A1367" w:rsidP="00382AAA">
      <w:pPr>
        <w:pStyle w:val="FMVENormln"/>
      </w:pPr>
    </w:p>
    <w:sectPr w:rsidR="002A1367" w:rsidSect="002F3945">
      <w:headerReference w:type="even" r:id="rId66"/>
      <w:footerReference w:type="default" r:id="rId67"/>
      <w:type w:val="oddPage"/>
      <w:pgSz w:w="11906" w:h="16838" w:code="9"/>
      <w:pgMar w:top="1701" w:right="1985" w:bottom="1985" w:left="1418" w:header="709" w:footer="1134"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8" w:author="Jiří Přibil" w:date="2014-09-25T18:41:00Z" w:initials="JP">
    <w:p w14:paraId="5AD10C14" w14:textId="77777777" w:rsidR="00ED02B0" w:rsidRDefault="00ED02B0" w:rsidP="00ED02B0">
      <w:pPr>
        <w:pStyle w:val="Textkomente"/>
      </w:pPr>
      <w:r>
        <w:rPr>
          <w:rStyle w:val="Odkaznakoment"/>
        </w:rPr>
        <w:annotationRef/>
      </w:r>
      <w:r>
        <w:t>Tento seznam literatury je pouze ukázkový, není splněna podmínka párovosti odkazu v textu a položky v seznamu literatury. Povšimněte si, že zdroje se nedělí podle typu.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D10C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D10C14" w16cid:durableId="1F300409"/>
</w16cid:commentsIds>
</file>

<file path=word/customizations.xml><?xml version="1.0" encoding="utf-8"?>
<wne:tcg xmlns:r="http://schemas.openxmlformats.org/officeDocument/2006/relationships" xmlns:wne="http://schemas.microsoft.com/office/word/2006/wordml">
  <wne:keymaps>
    <wne:keymap wne:kcmPrimary="0242">
      <wne:acd wne:acdName="acd1"/>
    </wne:keymap>
    <wne:keymap wne:kcmPrimary="0249">
      <wne:acd wne:acdName="acd0"/>
    </wne:keymap>
  </wne:keymaps>
  <wne:toolbars>
    <wne:acdManifest>
      <wne:acdEntry wne:acdName="acd0"/>
      <wne:acdEntry wne:acdName="acd1"/>
    </wne:acdManifest>
  </wne:toolbars>
  <wne:acds>
    <wne:acd wne:argValue="AgBGAE0AIABWAGABRQA6ACAAWgB2AP0AcgBhAHoAbgAbAW4A7QA6ACAASwB1AHIAegDtAHYAYQA=" wne:acdName="acd0" wne:fciIndexBasedOn="0065"/>
    <wne:acd wne:argValue="AgBGAE0AIABWAGABRQA6ACAAWgB2AP0AcgBhAHoAbgAbAW4A7QA6ACAAVAB1AA0BbgDp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2C67E" w14:textId="77777777" w:rsidR="004B6FF0" w:rsidRDefault="004B6FF0" w:rsidP="00E77BEC">
      <w:r>
        <w:separator/>
      </w:r>
    </w:p>
    <w:p w14:paraId="76559228" w14:textId="77777777" w:rsidR="004B6FF0" w:rsidRDefault="004B6FF0"/>
  </w:endnote>
  <w:endnote w:type="continuationSeparator" w:id="0">
    <w:p w14:paraId="465B2A71" w14:textId="77777777" w:rsidR="004B6FF0" w:rsidRDefault="004B6FF0" w:rsidP="00E77BEC">
      <w:r>
        <w:continuationSeparator/>
      </w:r>
    </w:p>
    <w:p w14:paraId="32780413" w14:textId="77777777" w:rsidR="004B6FF0" w:rsidRDefault="004B6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Open Sans Semibold">
    <w:altName w:val="Arial"/>
    <w:charset w:val="EE"/>
    <w:family w:val="swiss"/>
    <w:pitch w:val="variable"/>
    <w:sig w:usb0="00000001" w:usb1="4000205B" w:usb2="00000028" w:usb3="00000000" w:csb0="0000019F" w:csb1="00000000"/>
  </w:font>
  <w:font w:name="Open Sans">
    <w:charset w:val="EE"/>
    <w:family w:val="swiss"/>
    <w:pitch w:val="variable"/>
    <w:sig w:usb0="00000001"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6BD51" w14:textId="510960F4" w:rsidR="00ED02B0" w:rsidRPr="00466C0B" w:rsidRDefault="00ED02B0" w:rsidP="00AD5106">
    <w:pPr>
      <w:pStyle w:val="FMVEZpatSud"/>
    </w:pPr>
    <w:r>
      <w:t xml:space="preserve">STRANA </w:t>
    </w:r>
    <w:r>
      <w:fldChar w:fldCharType="begin"/>
    </w:r>
    <w:r>
      <w:instrText>PAGE   \* MERGEFORMAT</w:instrText>
    </w:r>
    <w:r>
      <w:fldChar w:fldCharType="separate"/>
    </w:r>
    <w:r>
      <w:rPr>
        <w:noProof/>
      </w:rPr>
      <w:t>14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292A6" w14:textId="0944E078" w:rsidR="00ED02B0" w:rsidRDefault="00ED02B0" w:rsidP="007414E2">
    <w:pPr>
      <w:pStyle w:val="Zpa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9532" w14:textId="77777777" w:rsidR="00ED02B0" w:rsidRPr="007414E2" w:rsidRDefault="00ED02B0"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9F2B7" w14:textId="7A43E9A4" w:rsidR="00ED02B0" w:rsidRPr="00FD19F1" w:rsidRDefault="00ED02B0" w:rsidP="00FD19F1">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8B17F" w14:textId="77777777" w:rsidR="00ED02B0" w:rsidRPr="00466C0B" w:rsidRDefault="00ED02B0" w:rsidP="00AD5106">
    <w:pPr>
      <w:pStyle w:val="FMVEZpatSud"/>
    </w:pPr>
    <w:r>
      <w:t xml:space="preserve">STRANA </w:t>
    </w:r>
    <w:r>
      <w:fldChar w:fldCharType="begin"/>
    </w:r>
    <w:r>
      <w:instrText>PAGE   \* MERGEFORMAT</w:instrText>
    </w:r>
    <w:r>
      <w:fldChar w:fldCharType="separate"/>
    </w:r>
    <w:r>
      <w:rPr>
        <w:noProof/>
      </w:rPr>
      <w:t>20</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FAE9A" w14:textId="77777777" w:rsidR="00ED02B0" w:rsidRDefault="00ED02B0" w:rsidP="007414E2">
    <w:pPr>
      <w:pStyle w:val="Zpat"/>
      <w:jc w:val="right"/>
    </w:pPr>
    <w:r>
      <w:t xml:space="preserve">STRANA </w:t>
    </w:r>
    <w:r>
      <w:fldChar w:fldCharType="begin"/>
    </w:r>
    <w:r>
      <w:instrText>PAGE   \* MERGEFORMAT</w:instrText>
    </w:r>
    <w:r>
      <w:fldChar w:fldCharType="separate"/>
    </w:r>
    <w:r>
      <w:rPr>
        <w:noProof/>
      </w:rPr>
      <w:t>21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0EB0E" w14:textId="77777777" w:rsidR="00ED02B0" w:rsidRPr="007414E2" w:rsidRDefault="00ED02B0" w:rsidP="00AD5106">
    <w:pPr>
      <w:pStyle w:val="FMVEZpatLich"/>
    </w:pPr>
    <w:r>
      <w:t xml:space="preserve">STRANA </w:t>
    </w:r>
    <w:r>
      <w:fldChar w:fldCharType="begin"/>
    </w:r>
    <w:r>
      <w:instrText>PAGE   \* MERGEFORMAT</w:instrText>
    </w:r>
    <w:r>
      <w:fldChar w:fldCharType="separate"/>
    </w:r>
    <w:r>
      <w:rPr>
        <w:noProof/>
      </w:rPr>
      <w:t>15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614AD" w14:textId="75F0A2D8" w:rsidR="00ED02B0" w:rsidRDefault="00ED02B0" w:rsidP="007414E2">
    <w:pPr>
      <w:pStyle w:val="Zpat"/>
      <w:jc w:val="right"/>
    </w:pPr>
    <w:r>
      <w:t xml:space="preserve">STRANA </w:t>
    </w:r>
    <w:r>
      <w:fldChar w:fldCharType="begin"/>
    </w:r>
    <w:r>
      <w:instrText>PAGE   \* MERGEFORMAT</w:instrText>
    </w:r>
    <w:r>
      <w:fldChar w:fldCharType="separate"/>
    </w:r>
    <w:r>
      <w:rPr>
        <w:noProof/>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0D29B" w14:textId="77777777" w:rsidR="004B6FF0" w:rsidRPr="002F7A57" w:rsidRDefault="004B6FF0" w:rsidP="00185FE8">
      <w:pPr>
        <w:pStyle w:val="Oddlovapoznmekpodarou"/>
      </w:pPr>
      <w:r w:rsidRPr="002F7A57">
        <w:t>•••••••••••••••••••••••••••••••••••••••••••••••••••</w:t>
      </w:r>
    </w:p>
  </w:footnote>
  <w:footnote w:type="continuationSeparator" w:id="0">
    <w:p w14:paraId="1CC4BA08" w14:textId="77777777" w:rsidR="004B6FF0" w:rsidRDefault="004B6FF0" w:rsidP="00E77BEC">
      <w:r>
        <w:continuationSeparator/>
      </w:r>
    </w:p>
    <w:p w14:paraId="422194B4" w14:textId="77777777" w:rsidR="004B6FF0" w:rsidRDefault="004B6FF0"/>
  </w:footnote>
  <w:footnote w:id="1">
    <w:p w14:paraId="2A54349D" w14:textId="77777777" w:rsidR="00ED02B0" w:rsidRDefault="00ED02B0" w:rsidP="00ED02B0">
      <w:pPr>
        <w:pStyle w:val="Textpoznpodarou"/>
      </w:pPr>
      <w:r>
        <w:rPr>
          <w:rStyle w:val="Znakapoznpodarou"/>
        </w:rPr>
        <w:footnoteRef/>
      </w:r>
      <w:r>
        <w:tab/>
      </w:r>
      <w:r w:rsidRPr="00C52D94">
        <w:t>Tato situace je ilustrována přímo na tomto textu. Pokud jej chápeme jako ucelený odstavec, je správné text</w:t>
      </w:r>
      <w:r>
        <w:t xml:space="preserve"> počínající slovy </w:t>
      </w:r>
      <w:r w:rsidRPr="00BE288B">
        <w:rPr>
          <w:rStyle w:val="FMVEKotacepm"/>
        </w:rPr>
        <w:t>„Existuje však ještě jedna situace…“</w:t>
      </w:r>
      <w:r>
        <w:t xml:space="preserve"> neodsazovat. Pokud by ovšem tato věta bezprostředně na předchozí seznam nenavazovala, lze ji jistě prohlásit za začátek nového odstavce a jako takovou ji zformátovat stylem </w:t>
      </w:r>
      <w:r w:rsidRPr="00B24EB7">
        <w:t>FM VŠE: NORMÁLNÍ</w:t>
      </w:r>
      <w:r>
        <w:t>.</w:t>
      </w:r>
    </w:p>
  </w:footnote>
  <w:footnote w:id="2">
    <w:p w14:paraId="7B73313D" w14:textId="77777777" w:rsidR="00ED02B0" w:rsidRDefault="00ED02B0" w:rsidP="00ED02B0">
      <w:pPr>
        <w:pStyle w:val="Textpoznpodarou"/>
      </w:pPr>
      <w:r>
        <w:rPr>
          <w:rStyle w:val="Znakapoznpodarou"/>
        </w:rPr>
        <w:footnoteRef/>
      </w:r>
      <w:r>
        <w:tab/>
      </w:r>
      <w:r w:rsidRPr="00A956A1">
        <w:t>Předdefinovaný styl pro číslované odrážky je nastaven obdobně, jako styl pro odrážky nečíslované. Předsazení prvního řádku lze v implicitním nastavení dobře použít maximálně do hodnoty odrážky 9. Pokud je nezbytné vytvořit seznam s více odrážkami, je nutné styl upravit (zvětšit předsazení prvního řádku např. na 150 nebo 200 % původní hodnoty)</w:t>
      </w:r>
      <w:r>
        <w:t>.</w:t>
      </w:r>
    </w:p>
  </w:footnote>
  <w:footnote w:id="3">
    <w:p w14:paraId="0D34F8EF" w14:textId="77777777" w:rsidR="00ED02B0" w:rsidRDefault="00ED02B0" w:rsidP="00ED02B0">
      <w:pPr>
        <w:pStyle w:val="Textpoznpodarou"/>
      </w:pPr>
      <w:r>
        <w:rPr>
          <w:rStyle w:val="Znakapoznpodarou"/>
        </w:rPr>
        <w:footnoteRef/>
      </w:r>
      <w:r>
        <w:tab/>
        <w:t xml:space="preserve">V literatuře se </w:t>
      </w:r>
      <w:r w:rsidRPr="00E23B0C">
        <w:t xml:space="preserve">ale </w:t>
      </w:r>
      <w:r>
        <w:t xml:space="preserve">můžete </w:t>
      </w:r>
      <w:r w:rsidRPr="007C2708">
        <w:t>setkat</w:t>
      </w:r>
      <w:r>
        <w:t xml:space="preserve"> i s poznámkami pod čarou, které jsou </w:t>
      </w:r>
      <w:r w:rsidRPr="00E23B0C">
        <w:t xml:space="preserve">na každé stránce </w:t>
      </w:r>
      <w:r>
        <w:t xml:space="preserve">číslovány </w:t>
      </w:r>
      <w:r w:rsidRPr="00E23B0C">
        <w:t>vždy od jedničky</w:t>
      </w:r>
      <w:r>
        <w:t xml:space="preserve">. Pro běžné práce (snad vyjma </w:t>
      </w:r>
      <w:r w:rsidRPr="00866A27">
        <w:t>dizertačních</w:t>
      </w:r>
      <w:r>
        <w:t xml:space="preserve">) je to ale zbytečné a k tomuto kroku ale sáhněte pouze v okamžiku, kdy se ve Vaší práci </w:t>
      </w:r>
      <w:r w:rsidRPr="0025115A">
        <w:t>objevují</w:t>
      </w:r>
      <w:r>
        <w:t xml:space="preserve"> řádově stovky poznámek pod čarou a jejich průběžné číslování by tak působilo chaoticky.</w:t>
      </w:r>
    </w:p>
  </w:footnote>
  <w:footnote w:id="4">
    <w:p w14:paraId="443EA165" w14:textId="77777777" w:rsidR="00ED02B0" w:rsidRDefault="00ED02B0" w:rsidP="00ED02B0">
      <w:pPr>
        <w:pStyle w:val="Textpoznpodarou"/>
      </w:pPr>
      <w:r>
        <w:rPr>
          <w:rStyle w:val="Znakapoznpodarou"/>
        </w:rPr>
        <w:footnoteRef/>
      </w:r>
      <w:r>
        <w:tab/>
      </w:r>
      <w:r w:rsidRPr="003B456B">
        <w:t>Nejčastějším způsobem je bezesporu první formát; je nejpřehlednější a čtenáře nenutí listovat textem práce</w:t>
      </w:r>
      <w:r>
        <w:t>.</w:t>
      </w:r>
    </w:p>
  </w:footnote>
  <w:footnote w:id="5">
    <w:p w14:paraId="31C27EDA" w14:textId="77777777" w:rsidR="00ED02B0" w:rsidRDefault="00ED02B0" w:rsidP="00ED02B0">
      <w:pPr>
        <w:pStyle w:val="Textpoznpodarou"/>
      </w:pPr>
      <w:r>
        <w:rPr>
          <w:rStyle w:val="Znakapoznpodarou"/>
        </w:rPr>
        <w:footnoteRef/>
      </w:r>
      <w:r>
        <w:tab/>
        <w:t>T</w:t>
      </w:r>
      <w:r w:rsidRPr="00405D3F">
        <w:t>o je samozřejmě nemožné v případě tabulky delší</w:t>
      </w:r>
      <w:r>
        <w:t>,</w:t>
      </w:r>
      <w:r w:rsidRPr="00405D3F">
        <w:t xml:space="preserve"> než </w:t>
      </w:r>
      <w:r>
        <w:t>je délka stránky. V takovém případě by tabulka měla začínat na začátku stránky a na každé další stránce by měla mít vždy znovu uvedeno záhlaví.</w:t>
      </w:r>
    </w:p>
  </w:footnote>
  <w:footnote w:id="6">
    <w:p w14:paraId="0D893EE6" w14:textId="77777777" w:rsidR="00ED02B0" w:rsidRDefault="00ED02B0" w:rsidP="00ED02B0">
      <w:pPr>
        <w:pStyle w:val="Textpoznpodarou"/>
      </w:pPr>
      <w:r>
        <w:rPr>
          <w:rStyle w:val="Znakapoznpodarou"/>
        </w:rPr>
        <w:footnoteRef/>
      </w:r>
      <w:r>
        <w:tab/>
        <w:t>Toto označení používáme zcela vědomě.</w:t>
      </w:r>
    </w:p>
  </w:footnote>
  <w:footnote w:id="7">
    <w:p w14:paraId="653EBEE4" w14:textId="77777777" w:rsidR="00ED02B0" w:rsidRDefault="00ED02B0" w:rsidP="00ED02B0">
      <w:pPr>
        <w:pStyle w:val="Textpoznpodarou"/>
      </w:pPr>
      <w:r>
        <w:rPr>
          <w:rStyle w:val="Znakapoznpodarou"/>
        </w:rPr>
        <w:footnoteRef/>
      </w:r>
      <w:r>
        <w:tab/>
      </w:r>
      <w:r w:rsidRPr="002F3C44">
        <w:t>V textu pak lze odkazovat např. „dle § 35 zákona o vysokých školách… (Zákon č. 111/1998 Sb.)“ pro první a druhý příklad odkazování, nebo „zákon o vysokých školách uvádí že… (ČESKO, 1999)“ pro třetí způsob. Vždy je ale nezbytné uvádět zákony stejným způsobem v celé práci!</w:t>
      </w:r>
    </w:p>
  </w:footnote>
  <w:footnote w:id="8">
    <w:p w14:paraId="332E19A7" w14:textId="77777777" w:rsidR="00ED02B0" w:rsidRDefault="00ED02B0" w:rsidP="00ED02B0">
      <w:pPr>
        <w:pStyle w:val="Textpoznpodarou"/>
      </w:pPr>
      <w:r>
        <w:rPr>
          <w:rStyle w:val="Znakapoznpodarou"/>
        </w:rPr>
        <w:footnoteRef/>
      </w:r>
      <w:r>
        <w:tab/>
      </w:r>
      <w:r w:rsidRPr="009A0E67">
        <w:t xml:space="preserve">Pozn. Čísla </w:t>
      </w:r>
      <w:r w:rsidRPr="009A0E67">
        <w:rPr>
          <w:b/>
        </w:rPr>
        <w:t>48</w:t>
      </w:r>
      <w:r w:rsidRPr="009A0E67">
        <w:t xml:space="preserve">(4) a </w:t>
      </w:r>
      <w:r w:rsidRPr="009A0E67">
        <w:rPr>
          <w:b/>
        </w:rPr>
        <w:t>8</w:t>
      </w:r>
      <w:r w:rsidRPr="009A0E67">
        <w:t>(3) označují ročník</w:t>
      </w:r>
      <w:r>
        <w:t xml:space="preserve"> a číslo svazku</w:t>
      </w:r>
      <w:r w:rsidRPr="009A0E67">
        <w:t>.</w:t>
      </w:r>
    </w:p>
  </w:footnote>
  <w:footnote w:id="9">
    <w:p w14:paraId="0A9AF9EE" w14:textId="77777777" w:rsidR="00ED02B0" w:rsidRDefault="00ED02B0" w:rsidP="00ED02B0">
      <w:pPr>
        <w:pStyle w:val="Textpoznpodarou"/>
      </w:pPr>
      <w:r>
        <w:rPr>
          <w:rStyle w:val="Znakapoznpodarou"/>
        </w:rPr>
        <w:footnoteRef/>
      </w:r>
      <w:r>
        <w:tab/>
        <w:t>V textu se pak odkazuje standardně ve formátu (jméno, rok). Není-li znám autor, lze využít korporátního autora, např. (</w:t>
      </w:r>
      <w:proofErr w:type="spellStart"/>
      <w:r>
        <w:t>Mediaguru</w:t>
      </w:r>
      <w:proofErr w:type="spellEnd"/>
      <w:r>
        <w:t>, 2012). Pak je v seznamu literatury prvním uvedeným údajem u záznamu rovněž korporátní autor a rok. Pro zvýšení informační hodnoty odkazu v textu lze využít i formátu, kdy je prvním uvedeným údajem titulek stránky, např. (</w:t>
      </w:r>
      <w:proofErr w:type="spellStart"/>
      <w:r>
        <w:t>Facebook</w:t>
      </w:r>
      <w:proofErr w:type="spellEnd"/>
      <w:r>
        <w:t xml:space="preserve"> umožní lidem nově také telefonovat, 2015). V seznamu literatury ale pak musí být prvním uvedeným údajem rovněž titulek stránky a rok (viz poslední příklad). Je-li datum publikování neznámý, lze do záznamu uvést datum poslední aktualizace, či copyright. V odkazu na záznam se pak uvede stejný údaj, tedy např. údaj o copyrightu, např. (</w:t>
      </w:r>
      <w:proofErr w:type="spellStart"/>
      <w:r>
        <w:t>Mediaguru</w:t>
      </w:r>
      <w:proofErr w:type="spellEnd"/>
      <w:r>
        <w:t>, © 2015) nebo (Lupa, © 2012–2015).</w:t>
      </w:r>
    </w:p>
  </w:footnote>
  <w:footnote w:id="10">
    <w:p w14:paraId="7672E644" w14:textId="77777777" w:rsidR="00ED02B0" w:rsidRDefault="00ED02B0" w:rsidP="00ED02B0">
      <w:pPr>
        <w:pStyle w:val="Textpoznpodarou"/>
      </w:pPr>
      <w:r>
        <w:rPr>
          <w:rStyle w:val="Znakapoznpodarou"/>
        </w:rPr>
        <w:footnoteRef/>
      </w:r>
      <w:r>
        <w:tab/>
      </w:r>
      <w:r w:rsidRPr="002F3C44">
        <w:t>V textu se pak rozhovor odkazuje standardně ve formátu (jméno, rok).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872CB" w14:textId="715C9257" w:rsidR="00ED02B0" w:rsidRDefault="00ED02B0">
    <w:pPr>
      <w:pStyle w:val="Zhlav"/>
    </w:pPr>
    <w:r>
      <w:rPr>
        <w:noProof/>
      </w:rPr>
      <w:drawing>
        <wp:anchor distT="0" distB="0" distL="114300" distR="114300" simplePos="0" relativeHeight="251668480" behindDoc="0" locked="1" layoutInCell="1" allowOverlap="1" wp14:anchorId="0766F817" wp14:editId="516A857B">
          <wp:simplePos x="0" y="0"/>
          <wp:positionH relativeFrom="margin">
            <wp:posOffset>0</wp:posOffset>
          </wp:positionH>
          <wp:positionV relativeFrom="paragraph">
            <wp:posOffset>86360</wp:posOffset>
          </wp:positionV>
          <wp:extent cx="367200" cy="201600"/>
          <wp:effectExtent l="0" t="0" r="0" b="825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1DCD90BD" wp14:editId="2AB17097">
              <wp:simplePos x="0" y="0"/>
              <wp:positionH relativeFrom="column">
                <wp:posOffset>367030</wp:posOffset>
              </wp:positionH>
              <wp:positionV relativeFrom="paragraph">
                <wp:posOffset>39370</wp:posOffset>
              </wp:positionV>
              <wp:extent cx="3794400" cy="313200"/>
              <wp:effectExtent l="0" t="0" r="0" b="0"/>
              <wp:wrapSquare wrapText="bothSides"/>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6889CBB2" w14:textId="77777777" w:rsidR="00ED02B0" w:rsidRPr="003F6A9E" w:rsidRDefault="00ED02B0"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CD90BD" id="_x0000_t202" coordsize="21600,21600" o:spt="202" path="m,l,21600r21600,l21600,xe">
              <v:stroke joinstyle="miter"/>
              <v:path gradientshapeok="t" o:connecttype="rect"/>
            </v:shapetype>
            <v:shape id="_x0000_s1027" type="#_x0000_t202" style="position:absolute;margin-left:28.9pt;margin-top:3.1pt;width:298.75pt;height:2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2IKAIAACEEAAAOAAAAZHJzL2Uyb0RvYy54bWysU9tu2zAMfR+wfxD0vthxkl6MOEWXLsOA&#10;7gK0+wBZlmNhkqhJSuzsj/od+7FRcppm29swPwiiSR4eHlLLm0ErshfOSzAVnU5ySoTh0EizrejX&#10;x82bK0p8YKZhCoyo6EF4erN6/WrZ21IU0IFqhCMIYnzZ24p2IdgyyzzvhGZ+AlYYdLbgNAtoum3W&#10;ONYjulZZkecXWQ+usQ648B7/3o1Oukr4bSt4+Ny2XgSiKorcQjpdOut4ZqslK7eO2U7yIw32Dyw0&#10;kwaLnqDuWGBk5+RfUFpyBx7aMOGgM2hbyUXqAbuZ5n9089AxK1IvKI63J5n8/4Pln/ZfHJENzq6g&#10;xDCNM3oUQ4D9zydiQQlSRI1660sMfbAYHIa3MGB86tfbe+DfPDGw7pjZilvnoO8Ea5DjNGZmZ6kj&#10;jo8gdf8RGqzFdgES0NA6HQVESQii46wOp/kgH8Lx5+zyej7P0cXRN5vOcAFSCVY+Z1vnw3sBmsRL&#10;RR3OP6Gz/b0PkQ0rn0NiMQ9KNhupVDLctl4rR/YMd2WTviP6b2HKkL6i14tikZANxPy0RloG3GUl&#10;dUWv8vjFdFZGNd6ZJt0Dk2q8IxNljvJERUZtwlAPGBg1q6E5oFAOxp3FN4aXDtwPSnrc14r67zvm&#10;BCXqg0GxZxexIAnJmC8uCzTcuac+9zDDEaqigZLxug7pUUS+Bm5xKK1Mer0wOXLFPUwyHt9MXPRz&#10;O0W9vOzVLwAAAP//AwBQSwMEFAAGAAgAAAAhAIynrUXfAAAABwEAAA8AAABkcnMvZG93bnJldi54&#10;bWxMzk1PwzAMBuA7Ev8hMhI3ljJIB6XpBIhJSGgHNpA4Zo3pB41TmnQr/HrMCY72a71+8uXkOrHH&#10;ITSeNJzPEhBIpbcNVRpetquzKxAhGrKm84QavjDAsjg+yk1m/YGecb+JleASCpnRUMfYZ1KGskZn&#10;wsz3SJy9+8GZyONQSTuYA5e7Ts6TJJXONMQfatPjfY3lx2Z0Gi5X7XV/N702T/HzYf32+N1O67HV&#10;+vRkur0BEXGKf8fwy2c6FGza+ZFsEJ0GtWB51JDOQXCcKnUBYsd7pUAWufzvL34AAAD//wMAUEsB&#10;Ai0AFAAGAAgAAAAhALaDOJL+AAAA4QEAABMAAAAAAAAAAAAAAAAAAAAAAFtDb250ZW50X1R5cGVz&#10;XS54bWxQSwECLQAUAAYACAAAACEAOP0h/9YAAACUAQAACwAAAAAAAAAAAAAAAAAvAQAAX3JlbHMv&#10;LnJlbHNQSwECLQAUAAYACAAAACEAjLMNiCgCAAAhBAAADgAAAAAAAAAAAAAAAAAuAgAAZHJzL2Uy&#10;b0RvYy54bWxQSwECLQAUAAYACAAAACEAjKetRd8AAAAHAQAADwAAAAAAAAAAAAAAAACCBAAAZHJz&#10;L2Rvd25yZXYueG1sUEsFBgAAAAAEAAQA8wAAAI4FAAAAAA==&#10;" stroked="f">
              <v:textbox inset="1mm,,1mm">
                <w:txbxContent>
                  <w:p w14:paraId="6889CBB2" w14:textId="77777777" w:rsidR="00ED02B0" w:rsidRPr="003F6A9E" w:rsidRDefault="00ED02B0"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t>DIPLOMOVÁ PRÁCE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CBB99" w14:textId="4C441BC1" w:rsidR="00ED02B0" w:rsidRDefault="00ED02B0" w:rsidP="00B2362B">
    <w:pPr>
      <w:pStyle w:val="Zhlav"/>
      <w:ind w:right="1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CD2E2" w14:textId="77777777" w:rsidR="00ED02B0" w:rsidRDefault="00ED02B0">
    <w:pPr>
      <w:pStyle w:val="Zhlav"/>
    </w:pPr>
    <w:r>
      <w:rPr>
        <w:noProof/>
      </w:rPr>
      <w:drawing>
        <wp:anchor distT="0" distB="0" distL="114300" distR="114300" simplePos="0" relativeHeight="251675648" behindDoc="0" locked="1" layoutInCell="1" allowOverlap="1" wp14:anchorId="62DB2539" wp14:editId="0C2FF565">
          <wp:simplePos x="0" y="0"/>
          <wp:positionH relativeFrom="margin">
            <wp:align>left</wp:align>
          </wp:positionH>
          <wp:positionV relativeFrom="paragraph">
            <wp:posOffset>86995</wp:posOffset>
          </wp:positionV>
          <wp:extent cx="367030" cy="201295"/>
          <wp:effectExtent l="0" t="0" r="0" b="8255"/>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030" cy="201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14:anchorId="26E5D692" wp14:editId="5A655F54">
              <wp:simplePos x="0" y="0"/>
              <wp:positionH relativeFrom="column">
                <wp:posOffset>368300</wp:posOffset>
              </wp:positionH>
              <wp:positionV relativeFrom="paragraph">
                <wp:posOffset>38100</wp:posOffset>
              </wp:positionV>
              <wp:extent cx="3795395" cy="314325"/>
              <wp:effectExtent l="0" t="0" r="0" b="9525"/>
              <wp:wrapSquare wrapText="bothSides"/>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314325"/>
                      </a:xfrm>
                      <a:prstGeom prst="rect">
                        <a:avLst/>
                      </a:prstGeom>
                      <a:solidFill>
                        <a:srgbClr val="FFFFFF"/>
                      </a:solidFill>
                      <a:ln w="9525">
                        <a:noFill/>
                        <a:miter lim="800000"/>
                        <a:headEnd/>
                        <a:tailEnd/>
                      </a:ln>
                    </wps:spPr>
                    <wps:txbx>
                      <w:txbxContent>
                        <w:p w14:paraId="499CC83C" w14:textId="3552FA28" w:rsidR="00ED02B0" w:rsidRPr="003F6A9E" w:rsidRDefault="00ED02B0" w:rsidP="00F83A84">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r>
                          <w:r w:rsidRPr="00F83A84">
                            <w:rPr>
                              <w:rFonts w:asciiTheme="minorHAnsi" w:hAnsiTheme="minorHAnsi" w:cs="Open Sans Semibold"/>
                              <w:caps/>
                              <w:spacing w:val="10"/>
                              <w:sz w:val="14"/>
                              <w:szCs w:val="14"/>
                            </w:rPr>
                            <w:t>soutěžní práce SVOČ</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E5D692" id="_x0000_t202" coordsize="21600,21600" o:spt="202" path="m,l,21600r21600,l21600,xe">
              <v:stroke joinstyle="miter"/>
              <v:path gradientshapeok="t" o:connecttype="rect"/>
            </v:shapetype>
            <v:shape id="_x0000_s1028" type="#_x0000_t202" style="position:absolute;margin-left:29pt;margin-top:3pt;width:298.85pt;height:2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rIKQIAACcEAAAOAAAAZHJzL2Uyb0RvYy54bWysU9tu2zAMfR+wfxD0vjiXpm2MOEWXLsOA&#10;7gK0+wBalmNhsqhJSuzuj/Yd+7FRspsG29swPwiiSR4eHlLrm77V7CidV2gKPptMOZNGYKXMvuBf&#10;H3dvrjnzAUwFGo0s+JP0/Gbz+tW6s7mcY4O6ko4RiPF5ZwvehGDzLPOikS34CVppyFmjayGQ6fZZ&#10;5aAj9FZn8+n0MuvQVdahkN7T37vByTcJv66lCJ/r2svAdMGJW0inS2cZz2yzhnzvwDZKjDTgH1i0&#10;oAwVPUHdQQB2cOovqFYJhx7rMBHYZljXSsjUA3Uzm/7RzUMDVqZeSBxvTzL5/wcrPh2/OKYqmh1n&#10;Bloa0aPsAx5//WQWtWTzKFFnfU6RD5ZiQ/8W+xge2/X2HsU3zwxuGzB7eescdo2EiijOYmZ2ljrg&#10;+AhSdh+xolpwCJiA+tq1EZAUYYROo3o6jYf4MEE/F1er5WK15EyQbzG7WMyXqQTkz9nW+fBeYsvi&#10;peCOxp/Q4XjvQ2QD+XNIYo9aVTuldTLcvtxqx45Aq7JL34juz8O0YV3BV0uqHbMMxvy0Ra0KtMpa&#10;tQW/nsYvpkMe1XhnqnQPoPRwJybajPJERQZtQl/24zAoPkpXYvVEejkcNpdeGl0adD8462hrC+6/&#10;H8BJzvQHQ5ovLmNdFpJxsbyak+HOPeW5B4wgqIIHzobrNqSnMTR2S7OpVZLthclImbYxqTm+nLju&#10;53aKennfm98AAAD//wMAUEsDBBQABgAIAAAAIQDGspjc4AAAAAcBAAAPAAAAZHJzL2Rvd25yZXYu&#10;eG1sTI/NTsMwEITvSLyDtUjcqAPCoYQ4FSAqIaEeaIvE0U2W/BCvQ+y0hqfvcoLTanZWM9/mi2h7&#10;scfRt440XM4SEEilq1qqNWw3y4s5CB8MVaZ3hBq+0cOiOD3JTVa5A73ifh1qwSHkM6OhCWHIpPRl&#10;g9b4mRuQ2PtwozWB5VjLajQHDre9vEqSVFrTEjc0ZsDHBsvP9WQ1XC+72+EhvrUv4etp9f7808XV&#10;1Gl9fhbv70AEjOHvGH7xGR0KZtq5iSoveg1qzq8EDSkPtlOlbkDseK8UyCKX//mLIwAAAP//AwBQ&#10;SwECLQAUAAYACAAAACEAtoM4kv4AAADhAQAAEwAAAAAAAAAAAAAAAAAAAAAAW0NvbnRlbnRfVHlw&#10;ZXNdLnhtbFBLAQItABQABgAIAAAAIQA4/SH/1gAAAJQBAAALAAAAAAAAAAAAAAAAAC8BAABfcmVs&#10;cy8ucmVsc1BLAQItABQABgAIAAAAIQC7Q9rIKQIAACcEAAAOAAAAAAAAAAAAAAAAAC4CAABkcnMv&#10;ZTJvRG9jLnhtbFBLAQItABQABgAIAAAAIQDGspjc4AAAAAcBAAAPAAAAAAAAAAAAAAAAAIMEAABk&#10;cnMvZG93bnJldi54bWxQSwUGAAAAAAQABADzAAAAkAUAAAAA&#10;" stroked="f">
              <v:textbox inset="1mm,,1mm">
                <w:txbxContent>
                  <w:p w14:paraId="499CC83C" w14:textId="3552FA28" w:rsidR="00ED02B0" w:rsidRPr="003F6A9E" w:rsidRDefault="00ED02B0" w:rsidP="00F83A84">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 V JINDŘICHOVĚ HRADCI</w:t>
                    </w:r>
                    <w:r w:rsidRPr="003F6A9E">
                      <w:rPr>
                        <w:rFonts w:asciiTheme="minorHAnsi" w:hAnsiTheme="minorHAnsi" w:cs="Open Sans Semibold"/>
                        <w:caps/>
                        <w:spacing w:val="10"/>
                        <w:sz w:val="14"/>
                        <w:szCs w:val="14"/>
                      </w:rPr>
                      <w:br/>
                    </w:r>
                    <w:r w:rsidRPr="00F83A84">
                      <w:rPr>
                        <w:rFonts w:asciiTheme="minorHAnsi" w:hAnsiTheme="minorHAnsi" w:cs="Open Sans Semibold"/>
                        <w:caps/>
                        <w:spacing w:val="10"/>
                        <w:sz w:val="14"/>
                        <w:szCs w:val="14"/>
                      </w:rPr>
                      <w:t>soutěžní práce SVOČ</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6960" w14:textId="77777777" w:rsidR="00ED02B0" w:rsidRDefault="00ED02B0">
    <w:pPr>
      <w:pStyle w:val="Zhlav"/>
    </w:pPr>
    <w:r>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68DF2" w14:textId="77777777" w:rsidR="00ED02B0" w:rsidRDefault="00ED02B0">
    <w:pPr>
      <w:pStyle w:val="Zhlav"/>
    </w:pPr>
    <w:r>
      <w:rPr>
        <w:noProof/>
      </w:rPr>
      <w:drawing>
        <wp:anchor distT="0" distB="0" distL="114300" distR="114300" simplePos="0" relativeHeight="251674624" behindDoc="1" locked="1" layoutInCell="1" allowOverlap="1" wp14:anchorId="7E06ED82" wp14:editId="6AD285D1">
          <wp:simplePos x="0" y="0"/>
          <wp:positionH relativeFrom="margin">
            <wp:align>outside</wp:align>
          </wp:positionH>
          <wp:positionV relativeFrom="page">
            <wp:align>top</wp:align>
          </wp:positionV>
          <wp:extent cx="406800" cy="900000"/>
          <wp:effectExtent l="0" t="0" r="0" b="0"/>
          <wp:wrapNone/>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y\jp\Granty a projekty\Modularizace\ŠABLONA KP\hlavička-první-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68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7E354" w14:textId="77777777" w:rsidR="00ED02B0" w:rsidRDefault="00ED02B0" w:rsidP="00B2362B">
    <w:pPr>
      <w:pStyle w:val="Zhlav"/>
      <w:ind w:right="16"/>
    </w:pPr>
    <w:r>
      <w:rPr>
        <w:noProof/>
      </w:rPr>
      <w:drawing>
        <wp:anchor distT="0" distB="0" distL="114300" distR="114300" simplePos="0" relativeHeight="251664384" behindDoc="0" locked="1" layoutInCell="1" allowOverlap="1" wp14:anchorId="72190420" wp14:editId="77291CF2">
          <wp:simplePos x="0" y="0"/>
          <wp:positionH relativeFrom="margin">
            <wp:align>right</wp:align>
          </wp:positionH>
          <wp:positionV relativeFrom="paragraph">
            <wp:posOffset>86360</wp:posOffset>
          </wp:positionV>
          <wp:extent cx="367200" cy="201600"/>
          <wp:effectExtent l="0" t="0" r="0" b="825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r.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1BB4387D" wp14:editId="51D518E6">
              <wp:simplePos x="0" y="0"/>
              <wp:positionH relativeFrom="column">
                <wp:posOffset>1026160</wp:posOffset>
              </wp:positionH>
              <wp:positionV relativeFrom="paragraph">
                <wp:posOffset>39370</wp:posOffset>
              </wp:positionV>
              <wp:extent cx="3794400" cy="313200"/>
              <wp:effectExtent l="0" t="0" r="0" b="0"/>
              <wp:wrapSquare wrapText="bothSides"/>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509A4C5" w14:textId="1DF908F9" w:rsidR="00ED02B0" w:rsidRPr="003F6A9E" w:rsidRDefault="00ED02B0"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Pr="00F83A84">
                            <w:rPr>
                              <w:rFonts w:asciiTheme="minorHAnsi" w:hAnsiTheme="minorHAnsi" w:cs="Open Sans Semibold"/>
                              <w:caps/>
                              <w:spacing w:val="10"/>
                              <w:sz w:val="14"/>
                              <w:szCs w:val="14"/>
                            </w:rPr>
                            <w:t>soutěžní práce SVOČ</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4387D" id="_x0000_t202" coordsize="21600,21600" o:spt="202" path="m,l,21600r21600,l21600,xe">
              <v:stroke joinstyle="miter"/>
              <v:path gradientshapeok="t" o:connecttype="rect"/>
            </v:shapetype>
            <v:shape id="_x0000_s1029" type="#_x0000_t202" style="position:absolute;margin-left:80.8pt;margin-top:3.1pt;width:298.75pt;height: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KQIAACcEAAAOAAAAZHJzL2Uyb0RvYy54bWysU9uO0zAQfUfiHyy/06S3vURNV0uXIqTl&#10;Iu3yARPHaSwcj7HdJssf8R38GGOnWwq8IfJgeTIzZ86cGa9uhk6zg3ReoSn5dJJzJo3AWpldyT8/&#10;bl9dceYDmBo0GlnyJ+n5zfrli1VvCznDFnUtHSMQ44velrwNwRZZ5kUrO/ATtNKQs0HXQSDT7bLa&#10;QU/onc5meX6R9ehq61BI7+nv3ejk64TfNFKEj03jZWC65MQtpNOls4pntl5BsXNgWyWONOAfWHSg&#10;DBU9Qd1BALZ36i+oTgmHHpswEdhl2DRKyNQDdTPN/+jmoQUrUy8kjrcnmfz/gxUfDp8cU3XJ55wZ&#10;6GhEj3IIePjxnVnUks2iRL31BUU+WIoNw2scaNSpXW/vUXzxzOCmBbOTt85h30qoieI0ZmZnqSOO&#10;jyBV/x5rqgX7gAloaFwX9SNFGKHTqJ5O4yE+TNDP+eX1YpGTS5BvPp3T/FMJKJ6zrfPhrcSOxUvJ&#10;HY0/ocPh3ofIBornkFjMo1b1VmmdDLerNtqxA9CqbNN3RP8tTBvWl/x6OVsmZIMxP21RpwKtslZd&#10;ya/y+MV0KKIab0yd7gGUHu/ERJujPFGRUZswVEMaxkn1Cusn0svhuLn00ujSovvGWU9bW3L/dQ9O&#10;cqbfGdJ8fhHrspCMxfJyRoY791TnHjCCoEoeOBuvm5CeRqRt8JZm06gkWxziyORImbYxqXl8OXHd&#10;z+0U9et9r38CAAD//wMAUEsDBBQABgAIAAAAIQDknpKQ4AAAAAgBAAAPAAAAZHJzL2Rvd25yZXYu&#10;eG1sTI/NTsMwEITvSLyDtUjcqJOKhDbEqQBRCQn1QCkSRzde8kO8DrHTBp6+ywmOoxnNfJOvJtuJ&#10;Aw6+caQgnkUgkEpnGqoU7F7XVwsQPmgyunOECr7Rw6o4P8t1ZtyRXvCwDZXgEvKZVlCH0GdS+rJG&#10;q/3M9UjsfbjB6sByqKQZ9JHLbSfnUZRKqxvihVr3+FBj+bkdrYLrdbvs76e35jl8PW7en37aaTO2&#10;Sl1eTHe3IAJO4S8Mv/iMDgUz7d1IxouOdRqnHFWQzkGwf5MsYxB7BUmSgCxy+f9AcQIAAP//AwBQ&#10;SwECLQAUAAYACAAAACEAtoM4kv4AAADhAQAAEwAAAAAAAAAAAAAAAAAAAAAAW0NvbnRlbnRfVHlw&#10;ZXNdLnhtbFBLAQItABQABgAIAAAAIQA4/SH/1gAAAJQBAAALAAAAAAAAAAAAAAAAAC8BAABfcmVs&#10;cy8ucmVsc1BLAQItABQABgAIAAAAIQC6++EBKQIAACcEAAAOAAAAAAAAAAAAAAAAAC4CAABkcnMv&#10;ZTJvRG9jLnhtbFBLAQItABQABgAIAAAAIQDknpKQ4AAAAAgBAAAPAAAAAAAAAAAAAAAAAIMEAABk&#10;cnMvZG93bnJldi54bWxQSwUGAAAAAAQABADzAAAAkAUAAAAA&#10;" stroked="f">
              <v:textbox inset="1mm,,1mm">
                <w:txbxContent>
                  <w:p w14:paraId="3509A4C5" w14:textId="1DF908F9" w:rsidR="00ED02B0" w:rsidRPr="003F6A9E" w:rsidRDefault="00ED02B0" w:rsidP="00B2362B">
                    <w:pPr>
                      <w:spacing w:line="238" w:lineRule="auto"/>
                      <w:jc w:val="right"/>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sidRPr="00F83A84">
                      <w:rPr>
                        <w:rFonts w:asciiTheme="minorHAnsi" w:hAnsiTheme="minorHAnsi" w:cs="Open Sans Semibold"/>
                        <w:caps/>
                        <w:spacing w:val="10"/>
                        <w:sz w:val="14"/>
                        <w:szCs w:val="14"/>
                      </w:rPr>
                      <w:t>soutěžní práce SVOČ</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1E43" w14:textId="77777777" w:rsidR="00ED02B0" w:rsidRDefault="00ED02B0">
    <w:pPr>
      <w:pStyle w:val="Zhlav"/>
    </w:pPr>
    <w:r>
      <w:rPr>
        <w:noProof/>
      </w:rPr>
      <w:drawing>
        <wp:anchor distT="0" distB="0" distL="114300" distR="114300" simplePos="0" relativeHeight="251671552" behindDoc="0" locked="1" layoutInCell="1" allowOverlap="1" wp14:anchorId="0310E203" wp14:editId="39BB2F42">
          <wp:simplePos x="0" y="0"/>
          <wp:positionH relativeFrom="margin">
            <wp:posOffset>0</wp:posOffset>
          </wp:positionH>
          <wp:positionV relativeFrom="paragraph">
            <wp:posOffset>86360</wp:posOffset>
          </wp:positionV>
          <wp:extent cx="367200" cy="201600"/>
          <wp:effectExtent l="0" t="0" r="0" b="825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l.emf"/>
                  <pic:cNvPicPr/>
                </pic:nvPicPr>
                <pic:blipFill>
                  <a:blip r:embed="rId1">
                    <a:extLst>
                      <a:ext uri="{28A0092B-C50C-407E-A947-70E740481C1C}">
                        <a14:useLocalDpi xmlns:a14="http://schemas.microsoft.com/office/drawing/2010/main" val="0"/>
                      </a:ext>
                    </a:extLst>
                  </a:blip>
                  <a:stretch>
                    <a:fillRect/>
                  </a:stretch>
                </pic:blipFill>
                <pic:spPr>
                  <a:xfrm>
                    <a:off x="0" y="0"/>
                    <a:ext cx="367200" cy="20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D10CA39" wp14:editId="682AD5FB">
              <wp:simplePos x="0" y="0"/>
              <wp:positionH relativeFrom="column">
                <wp:posOffset>367030</wp:posOffset>
              </wp:positionH>
              <wp:positionV relativeFrom="paragraph">
                <wp:posOffset>39370</wp:posOffset>
              </wp:positionV>
              <wp:extent cx="3794400" cy="313200"/>
              <wp:effectExtent l="0" t="0" r="0" b="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400" cy="313200"/>
                      </a:xfrm>
                      <a:prstGeom prst="rect">
                        <a:avLst/>
                      </a:prstGeom>
                      <a:solidFill>
                        <a:srgbClr val="FFFFFF"/>
                      </a:solidFill>
                      <a:ln w="9525">
                        <a:noFill/>
                        <a:miter lim="800000"/>
                        <a:headEnd/>
                        <a:tailEnd/>
                      </a:ln>
                    </wps:spPr>
                    <wps:txbx>
                      <w:txbxContent>
                        <w:p w14:paraId="371C5B41" w14:textId="5BF4AF73" w:rsidR="00ED02B0" w:rsidRPr="003F6A9E" w:rsidRDefault="00ED02B0"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CA39" id="_x0000_t202" coordsize="21600,21600" o:spt="202" path="m,l,21600r21600,l21600,xe">
              <v:stroke joinstyle="miter"/>
              <v:path gradientshapeok="t" o:connecttype="rect"/>
            </v:shapetype>
            <v:shape id="_x0000_s1030" type="#_x0000_t202" style="position:absolute;margin-left:28.9pt;margin-top:3.1pt;width:298.75pt;height:2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v1KgIAACcEAAAOAAAAZHJzL2Uyb0RvYy54bWysU9tu2zAMfR+wfxD0vti59WLEKbp0GQZ0&#10;F6DdBzCyHAuTRU1SYmd/1O/Yj42S0zTb3ob5QRBN8vDwkFrc9K1me+m8QlPy8SjnTBqBlTLbkn99&#10;XL+54swHMBVoNLLkB+n5zfL1q0VnCznBBnUlHSMQ44vOlrwJwRZZ5kUjW/AjtNKQs0bXQiDTbbPK&#10;QUforc4meX6Rdegq61BI7+nv3eDky4Rf11KEz3XtZWC65MQtpNOlcxPPbLmAYuvANkocacA/sGhB&#10;GSp6grqDAGzn1F9QrRIOPdZhJLDNsK6VkKkH6mac/9HNQwNWpl5IHG9PMvn/Bys+7b84pqqSzzkz&#10;0NKIHmUfcP/ziVnUkk2iRJ31BUU+WIoN/VvsadSpXW/vUXzzzOCqAbOVt85h10ioiOI4ZmZnqQOO&#10;jyCb7iNWVAt2ARNQX7s26keKMEKnUR1O4yE+TNDP6eX1bJaTS5BvOp7S/FMJKJ6zrfPhvcSWxUvJ&#10;HY0/ocP+3ofIBornkFjMo1bVWmmdDLfdrLRje6BVWafviP5bmDasK/n1fDJPyAZjftqiVgVaZa3a&#10;kl/l8YvpUEQ13pkq3QMoPdyJiTZHeaIigzah3/RpGNOYG6XbYHUgvRwOm0svjS4Nuh+cdbS1Jfff&#10;d+AkZ/qDIc2nF7EuC8mYzS8nZLhzz+bcA0YQVMkDZ8N1FdLTiLQN3tJsapVke2FypEzbmNQ8vpy4&#10;7ud2inp538tfAAAA//8DAFBLAwQUAAYACAAAACEAjKetRd8AAAAHAQAADwAAAGRycy9kb3ducmV2&#10;LnhtbEzOTU/DMAwG4DsS/yEyEjeWMkgHpekEiElIaAc2kDhmjekHjVOadCv8eswJjvZrvX7y5eQ6&#10;scchNJ40nM8SEEiltw1VGl62q7MrECEasqbzhBq+MMCyOD7KTWb9gZ5xv4mV4BIKmdFQx9hnUoay&#10;RmfCzPdInL37wZnI41BJO5gDl7tOzpMklc40xB9q0+N9jeXHZnQaLlftdX83vTZP8fNh/fb43U7r&#10;sdX69GS6vQERcYp/x/DLZzoUbNr5kWwQnQa1YHnUkM5BcJwqdQFix3ulQBa5/O8vfgAAAP//AwBQ&#10;SwECLQAUAAYACAAAACEAtoM4kv4AAADhAQAAEwAAAAAAAAAAAAAAAAAAAAAAW0NvbnRlbnRfVHlw&#10;ZXNdLnhtbFBLAQItABQABgAIAAAAIQA4/SH/1gAAAJQBAAALAAAAAAAAAAAAAAAAAC8BAABfcmVs&#10;cy8ucmVsc1BLAQItABQABgAIAAAAIQDzHNv1KgIAACcEAAAOAAAAAAAAAAAAAAAAAC4CAABkcnMv&#10;ZTJvRG9jLnhtbFBLAQItABQABgAIAAAAIQCMp61F3wAAAAcBAAAPAAAAAAAAAAAAAAAAAIQEAABk&#10;cnMvZG93bnJldi54bWxQSwUGAAAAAAQABADzAAAAkAUAAAAA&#10;" stroked="f">
              <v:textbox inset="1mm,,1mm">
                <w:txbxContent>
                  <w:p w14:paraId="371C5B41" w14:textId="5BF4AF73" w:rsidR="00ED02B0" w:rsidRPr="003F6A9E" w:rsidRDefault="00ED02B0" w:rsidP="00D0032C">
                    <w:pPr>
                      <w:spacing w:line="238" w:lineRule="auto"/>
                      <w:rPr>
                        <w:rFonts w:asciiTheme="minorHAnsi" w:hAnsiTheme="minorHAnsi" w:cs="Open Sans Semibold"/>
                        <w:caps/>
                        <w:spacing w:val="10"/>
                        <w:sz w:val="14"/>
                        <w:szCs w:val="14"/>
                      </w:rPr>
                    </w:pPr>
                    <w:r w:rsidRPr="003F6A9E">
                      <w:rPr>
                        <w:rFonts w:asciiTheme="minorHAnsi" w:hAnsiTheme="minorHAnsi" w:cs="Open Sans Semibold"/>
                        <w:caps/>
                        <w:spacing w:val="10"/>
                        <w:sz w:val="14"/>
                        <w:szCs w:val="14"/>
                      </w:rPr>
                      <w:t>FAKULTA MANAGEMENTU</w:t>
                    </w:r>
                    <w:r w:rsidRPr="003F6A9E">
                      <w:rPr>
                        <w:rFonts w:asciiTheme="minorHAnsi" w:hAnsiTheme="minorHAnsi" w:cs="Open Sans Semibold"/>
                        <w:caps/>
                        <w:spacing w:val="10"/>
                        <w:sz w:val="14"/>
                        <w:szCs w:val="14"/>
                      </w:rPr>
                      <w:br/>
                    </w:r>
                    <w:r>
                      <w:rPr>
                        <w:rFonts w:asciiTheme="minorHAnsi" w:hAnsiTheme="minorHAnsi" w:cs="Open Sans Semibold"/>
                        <w:caps/>
                        <w:spacing w:val="10"/>
                        <w:sz w:val="14"/>
                        <w:szCs w:val="14"/>
                      </w:rPr>
                      <w:t>semestrální</w:t>
                    </w:r>
                    <w:r w:rsidRPr="003F6A9E">
                      <w:rPr>
                        <w:rFonts w:asciiTheme="minorHAnsi" w:hAnsiTheme="minorHAnsi" w:cs="Open Sans Semibold"/>
                        <w:caps/>
                        <w:spacing w:val="10"/>
                        <w:sz w:val="14"/>
                        <w:szCs w:val="14"/>
                      </w:rPr>
                      <w:t xml:space="preserve"> PRÁCE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9E0B8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82B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34D1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28CC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2803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E269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0208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D82A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D25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A899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0D7C60"/>
    <w:multiLevelType w:val="multilevel"/>
    <w:tmpl w:val="A9B6396C"/>
    <w:lvl w:ilvl="0">
      <w:start w:val="1"/>
      <w:numFmt w:val="decimal"/>
      <w:pStyle w:val="FMVENadpis1slovan"/>
      <w:suff w:val="space"/>
      <w:lvlText w:val="%1"/>
      <w:lvlJc w:val="left"/>
      <w:pPr>
        <w:ind w:left="369" w:hanging="369"/>
      </w:pPr>
      <w:rPr>
        <w:rFonts w:hint="default"/>
      </w:rPr>
    </w:lvl>
    <w:lvl w:ilvl="1">
      <w:start w:val="1"/>
      <w:numFmt w:val="decimal"/>
      <w:pStyle w:val="FMVENadpis1slovan"/>
      <w:suff w:val="space"/>
      <w:lvlText w:val="%1.%2"/>
      <w:lvlJc w:val="left"/>
      <w:pPr>
        <w:ind w:left="567" w:hanging="567"/>
      </w:pPr>
      <w:rPr>
        <w:rFonts w:hint="default"/>
      </w:rPr>
    </w:lvl>
    <w:lvl w:ilvl="2">
      <w:start w:val="1"/>
      <w:numFmt w:val="decimal"/>
      <w:pStyle w:val="FMVENadpis2slovan"/>
      <w:suff w:val="space"/>
      <w:lvlText w:val="%1.%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BA2FB0"/>
    <w:multiLevelType w:val="hybridMultilevel"/>
    <w:tmpl w:val="B55C05D4"/>
    <w:lvl w:ilvl="0" w:tplc="97807534">
      <w:start w:val="1"/>
      <w:numFmt w:val="lowerLetter"/>
      <w:pStyle w:val="FMVEslovanodrkyrovn2"/>
      <w:lvlText w:val="%1)"/>
      <w:lvlJc w:val="left"/>
      <w:pPr>
        <w:ind w:left="700" w:hanging="360"/>
      </w:pPr>
      <w:rPr>
        <w:rFonts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12" w15:restartNumberingAfterBreak="0">
    <w:nsid w:val="1A264D1D"/>
    <w:multiLevelType w:val="hybridMultilevel"/>
    <w:tmpl w:val="8D266F18"/>
    <w:lvl w:ilvl="0" w:tplc="8EC82670">
      <w:start w:val="1"/>
      <w:numFmt w:val="bullet"/>
      <w:pStyle w:val="FMVEOdrkyrovn1"/>
      <w:lvlText w:val=""/>
      <w:lvlJc w:val="left"/>
      <w:pPr>
        <w:ind w:left="227" w:hanging="227"/>
      </w:pPr>
      <w:rPr>
        <w:rFonts w:ascii="Symbol" w:hAnsi="Symbol" w:hint="default"/>
        <w:sz w:val="20"/>
      </w:rPr>
    </w:lvl>
    <w:lvl w:ilvl="1" w:tplc="04050003">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3" w15:restartNumberingAfterBreak="0">
    <w:nsid w:val="2C9F1CB9"/>
    <w:multiLevelType w:val="hybridMultilevel"/>
    <w:tmpl w:val="54022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D317464"/>
    <w:multiLevelType w:val="hybridMultilevel"/>
    <w:tmpl w:val="BDE6AD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6E3D63"/>
    <w:multiLevelType w:val="hybridMultilevel"/>
    <w:tmpl w:val="B3DEE00C"/>
    <w:lvl w:ilvl="0" w:tplc="69B83BDA">
      <w:start w:val="1"/>
      <w:numFmt w:val="bullet"/>
      <w:lvlText w:val=""/>
      <w:lvlJc w:val="left"/>
      <w:pPr>
        <w:ind w:left="1089" w:hanging="360"/>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6" w15:restartNumberingAfterBreak="0">
    <w:nsid w:val="442627EE"/>
    <w:multiLevelType w:val="hybridMultilevel"/>
    <w:tmpl w:val="FF842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646289C"/>
    <w:multiLevelType w:val="hybridMultilevel"/>
    <w:tmpl w:val="302448A6"/>
    <w:lvl w:ilvl="0" w:tplc="0405000F">
      <w:start w:val="1"/>
      <w:numFmt w:val="decimal"/>
      <w:lvlText w:val="%1."/>
      <w:lvlJc w:val="left"/>
      <w:pPr>
        <w:ind w:left="947" w:hanging="360"/>
      </w:p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18" w15:restartNumberingAfterBreak="0">
    <w:nsid w:val="5BDF328E"/>
    <w:multiLevelType w:val="hybridMultilevel"/>
    <w:tmpl w:val="13226C3A"/>
    <w:lvl w:ilvl="0" w:tplc="88A22976">
      <w:start w:val="1"/>
      <w:numFmt w:val="decimal"/>
      <w:lvlText w:val="%1."/>
      <w:lvlJc w:val="left"/>
      <w:pPr>
        <w:ind w:left="369" w:hanging="284"/>
      </w:pPr>
      <w:rPr>
        <w:rFonts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abstractNum w:abstractNumId="19" w15:restartNumberingAfterBreak="0">
    <w:nsid w:val="6A395629"/>
    <w:multiLevelType w:val="hybridMultilevel"/>
    <w:tmpl w:val="3640C788"/>
    <w:lvl w:ilvl="0" w:tplc="0405000F">
      <w:start w:val="1"/>
      <w:numFmt w:val="decimal"/>
      <w:lvlText w:val="%1."/>
      <w:lvlJc w:val="left"/>
      <w:pPr>
        <w:ind w:left="1712" w:hanging="360"/>
      </w:pPr>
    </w:lvl>
    <w:lvl w:ilvl="1" w:tplc="04050019" w:tentative="1">
      <w:start w:val="1"/>
      <w:numFmt w:val="lowerLetter"/>
      <w:lvlText w:val="%2."/>
      <w:lvlJc w:val="left"/>
      <w:pPr>
        <w:ind w:left="2432" w:hanging="360"/>
      </w:pPr>
    </w:lvl>
    <w:lvl w:ilvl="2" w:tplc="0405001B" w:tentative="1">
      <w:start w:val="1"/>
      <w:numFmt w:val="lowerRoman"/>
      <w:lvlText w:val="%3."/>
      <w:lvlJc w:val="right"/>
      <w:pPr>
        <w:ind w:left="3152" w:hanging="180"/>
      </w:pPr>
    </w:lvl>
    <w:lvl w:ilvl="3" w:tplc="0405000F" w:tentative="1">
      <w:start w:val="1"/>
      <w:numFmt w:val="decimal"/>
      <w:lvlText w:val="%4."/>
      <w:lvlJc w:val="left"/>
      <w:pPr>
        <w:ind w:left="3872" w:hanging="360"/>
      </w:pPr>
    </w:lvl>
    <w:lvl w:ilvl="4" w:tplc="04050019" w:tentative="1">
      <w:start w:val="1"/>
      <w:numFmt w:val="lowerLetter"/>
      <w:lvlText w:val="%5."/>
      <w:lvlJc w:val="left"/>
      <w:pPr>
        <w:ind w:left="4592" w:hanging="360"/>
      </w:pPr>
    </w:lvl>
    <w:lvl w:ilvl="5" w:tplc="0405001B" w:tentative="1">
      <w:start w:val="1"/>
      <w:numFmt w:val="lowerRoman"/>
      <w:lvlText w:val="%6."/>
      <w:lvlJc w:val="right"/>
      <w:pPr>
        <w:ind w:left="5312" w:hanging="180"/>
      </w:pPr>
    </w:lvl>
    <w:lvl w:ilvl="6" w:tplc="0405000F" w:tentative="1">
      <w:start w:val="1"/>
      <w:numFmt w:val="decimal"/>
      <w:lvlText w:val="%7."/>
      <w:lvlJc w:val="left"/>
      <w:pPr>
        <w:ind w:left="6032" w:hanging="360"/>
      </w:pPr>
    </w:lvl>
    <w:lvl w:ilvl="7" w:tplc="04050019" w:tentative="1">
      <w:start w:val="1"/>
      <w:numFmt w:val="lowerLetter"/>
      <w:lvlText w:val="%8."/>
      <w:lvlJc w:val="left"/>
      <w:pPr>
        <w:ind w:left="6752" w:hanging="360"/>
      </w:pPr>
    </w:lvl>
    <w:lvl w:ilvl="8" w:tplc="0405001B" w:tentative="1">
      <w:start w:val="1"/>
      <w:numFmt w:val="lowerRoman"/>
      <w:lvlText w:val="%9."/>
      <w:lvlJc w:val="right"/>
      <w:pPr>
        <w:ind w:left="7472" w:hanging="180"/>
      </w:pPr>
    </w:lvl>
  </w:abstractNum>
  <w:abstractNum w:abstractNumId="20" w15:restartNumberingAfterBreak="0">
    <w:nsid w:val="73F123A6"/>
    <w:multiLevelType w:val="hybridMultilevel"/>
    <w:tmpl w:val="54B059E6"/>
    <w:lvl w:ilvl="0" w:tplc="888622E8">
      <w:start w:val="1"/>
      <w:numFmt w:val="decimal"/>
      <w:pStyle w:val="FMVEslovanodrkyrovn1"/>
      <w:lvlText w:val="%1."/>
      <w:lvlJc w:val="left"/>
      <w:pPr>
        <w:ind w:left="227" w:hanging="227"/>
      </w:pPr>
      <w:rPr>
        <w:rFonts w:hint="default"/>
        <w:color w:val="auto"/>
        <w:sz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7B0249A4"/>
    <w:multiLevelType w:val="hybridMultilevel"/>
    <w:tmpl w:val="F2924E3A"/>
    <w:lvl w:ilvl="0" w:tplc="F91E7CF2">
      <w:start w:val="1"/>
      <w:numFmt w:val="bullet"/>
      <w:lvlText w:val=""/>
      <w:lvlJc w:val="left"/>
      <w:pPr>
        <w:ind w:left="170" w:firstLine="199"/>
      </w:pPr>
      <w:rPr>
        <w:rFonts w:ascii="Symbol" w:hAnsi="Symbol" w:hint="default"/>
      </w:rPr>
    </w:lvl>
    <w:lvl w:ilvl="1" w:tplc="04050003" w:tentative="1">
      <w:start w:val="1"/>
      <w:numFmt w:val="bullet"/>
      <w:lvlText w:val="o"/>
      <w:lvlJc w:val="left"/>
      <w:pPr>
        <w:ind w:left="1809" w:hanging="360"/>
      </w:pPr>
      <w:rPr>
        <w:rFonts w:ascii="Courier New" w:hAnsi="Courier New" w:cs="Courier New" w:hint="default"/>
      </w:rPr>
    </w:lvl>
    <w:lvl w:ilvl="2" w:tplc="04050005" w:tentative="1">
      <w:start w:val="1"/>
      <w:numFmt w:val="bullet"/>
      <w:lvlText w:val=""/>
      <w:lvlJc w:val="left"/>
      <w:pPr>
        <w:ind w:left="2529" w:hanging="360"/>
      </w:pPr>
      <w:rPr>
        <w:rFonts w:ascii="Wingdings" w:hAnsi="Wingdings" w:hint="default"/>
      </w:rPr>
    </w:lvl>
    <w:lvl w:ilvl="3" w:tplc="04050001" w:tentative="1">
      <w:start w:val="1"/>
      <w:numFmt w:val="bullet"/>
      <w:lvlText w:val=""/>
      <w:lvlJc w:val="left"/>
      <w:pPr>
        <w:ind w:left="3249" w:hanging="360"/>
      </w:pPr>
      <w:rPr>
        <w:rFonts w:ascii="Symbol" w:hAnsi="Symbol" w:hint="default"/>
      </w:rPr>
    </w:lvl>
    <w:lvl w:ilvl="4" w:tplc="04050003" w:tentative="1">
      <w:start w:val="1"/>
      <w:numFmt w:val="bullet"/>
      <w:lvlText w:val="o"/>
      <w:lvlJc w:val="left"/>
      <w:pPr>
        <w:ind w:left="3969" w:hanging="360"/>
      </w:pPr>
      <w:rPr>
        <w:rFonts w:ascii="Courier New" w:hAnsi="Courier New" w:cs="Courier New" w:hint="default"/>
      </w:rPr>
    </w:lvl>
    <w:lvl w:ilvl="5" w:tplc="04050005" w:tentative="1">
      <w:start w:val="1"/>
      <w:numFmt w:val="bullet"/>
      <w:lvlText w:val=""/>
      <w:lvlJc w:val="left"/>
      <w:pPr>
        <w:ind w:left="4689" w:hanging="360"/>
      </w:pPr>
      <w:rPr>
        <w:rFonts w:ascii="Wingdings" w:hAnsi="Wingdings" w:hint="default"/>
      </w:rPr>
    </w:lvl>
    <w:lvl w:ilvl="6" w:tplc="04050001" w:tentative="1">
      <w:start w:val="1"/>
      <w:numFmt w:val="bullet"/>
      <w:lvlText w:val=""/>
      <w:lvlJc w:val="left"/>
      <w:pPr>
        <w:ind w:left="5409" w:hanging="360"/>
      </w:pPr>
      <w:rPr>
        <w:rFonts w:ascii="Symbol" w:hAnsi="Symbol" w:hint="default"/>
      </w:rPr>
    </w:lvl>
    <w:lvl w:ilvl="7" w:tplc="04050003" w:tentative="1">
      <w:start w:val="1"/>
      <w:numFmt w:val="bullet"/>
      <w:lvlText w:val="o"/>
      <w:lvlJc w:val="left"/>
      <w:pPr>
        <w:ind w:left="6129" w:hanging="360"/>
      </w:pPr>
      <w:rPr>
        <w:rFonts w:ascii="Courier New" w:hAnsi="Courier New" w:cs="Courier New" w:hint="default"/>
      </w:rPr>
    </w:lvl>
    <w:lvl w:ilvl="8" w:tplc="04050005" w:tentative="1">
      <w:start w:val="1"/>
      <w:numFmt w:val="bullet"/>
      <w:lvlText w:val=""/>
      <w:lvlJc w:val="left"/>
      <w:pPr>
        <w:ind w:left="6849"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5"/>
  </w:num>
  <w:num w:numId="14">
    <w:abstractNumId w:val="21"/>
  </w:num>
  <w:num w:numId="15">
    <w:abstractNumId w:val="12"/>
  </w:num>
  <w:num w:numId="16">
    <w:abstractNumId w:val="18"/>
  </w:num>
  <w:num w:numId="17">
    <w:abstractNumId w:val="10"/>
  </w:num>
  <w:num w:numId="18">
    <w:abstractNumId w:val="20"/>
  </w:num>
  <w:num w:numId="19">
    <w:abstractNumId w:val="20"/>
    <w:lvlOverride w:ilvl="0">
      <w:startOverride w:val="1"/>
    </w:lvlOverride>
  </w:num>
  <w:num w:numId="20">
    <w:abstractNumId w:val="20"/>
  </w:num>
  <w:num w:numId="21">
    <w:abstractNumId w:val="20"/>
  </w:num>
  <w:num w:numId="22">
    <w:abstractNumId w:val="20"/>
  </w:num>
  <w:num w:numId="23">
    <w:abstractNumId w:val="20"/>
    <w:lvlOverride w:ilvl="0">
      <w:startOverride w:val="1"/>
    </w:lvlOverride>
  </w:num>
  <w:num w:numId="24">
    <w:abstractNumId w:val="20"/>
  </w:num>
  <w:num w:numId="25">
    <w:abstractNumId w:val="20"/>
    <w:lvlOverride w:ilvl="0">
      <w:startOverride w:val="1"/>
    </w:lvlOverride>
  </w:num>
  <w:num w:numId="26">
    <w:abstractNumId w:val="20"/>
    <w:lvlOverride w:ilvl="0">
      <w:startOverride w:val="1"/>
    </w:lvlOverride>
  </w:num>
  <w:num w:numId="27">
    <w:abstractNumId w:val="20"/>
  </w:num>
  <w:num w:numId="28">
    <w:abstractNumId w:val="20"/>
    <w:lvlOverride w:ilvl="0">
      <w:startOverride w:val="1"/>
    </w:lvlOverride>
  </w:num>
  <w:num w:numId="29">
    <w:abstractNumId w:val="20"/>
    <w:lvlOverride w:ilvl="0">
      <w:startOverride w:val="1"/>
    </w:lvlOverride>
  </w:num>
  <w:num w:numId="30">
    <w:abstractNumId w:val="20"/>
  </w:num>
  <w:num w:numId="31">
    <w:abstractNumId w:val="20"/>
    <w:lvlOverride w:ilvl="0">
      <w:startOverride w:val="1"/>
    </w:lvlOverride>
  </w:num>
  <w:num w:numId="32">
    <w:abstractNumId w:val="12"/>
  </w:num>
  <w:num w:numId="33">
    <w:abstractNumId w:val="12"/>
    <w:lvlOverride w:ilvl="0">
      <w:startOverride w:val="1"/>
    </w:lvlOverride>
  </w:num>
  <w:num w:numId="34">
    <w:abstractNumId w:val="17"/>
  </w:num>
  <w:num w:numId="35">
    <w:abstractNumId w:val="20"/>
    <w:lvlOverride w:ilvl="0">
      <w:startOverride w:val="1"/>
    </w:lvlOverride>
  </w:num>
  <w:num w:numId="36">
    <w:abstractNumId w:val="12"/>
  </w:num>
  <w:num w:numId="37">
    <w:abstractNumId w:val="20"/>
  </w:num>
  <w:num w:numId="38">
    <w:abstractNumId w:val="10"/>
  </w:num>
  <w:num w:numId="39">
    <w:abstractNumId w:val="10"/>
  </w:num>
  <w:num w:numId="40">
    <w:abstractNumId w:val="10"/>
  </w:num>
  <w:num w:numId="41">
    <w:abstractNumId w:val="12"/>
  </w:num>
  <w:num w:numId="42">
    <w:abstractNumId w:val="16"/>
  </w:num>
  <w:num w:numId="43">
    <w:abstractNumId w:val="19"/>
  </w:num>
  <w:num w:numId="44">
    <w:abstractNumId w:val="14"/>
  </w:num>
  <w:num w:numId="45">
    <w:abstractNumId w:val="13"/>
  </w:num>
  <w:num w:numId="4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iří Přibil">
    <w15:presenceInfo w15:providerId="None" w15:userId="Jiří Přib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consecutiveHyphenLimit w:val="1"/>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CEE"/>
    <w:rsid w:val="0000143A"/>
    <w:rsid w:val="00001B22"/>
    <w:rsid w:val="00006529"/>
    <w:rsid w:val="000119AC"/>
    <w:rsid w:val="0001648E"/>
    <w:rsid w:val="0001686F"/>
    <w:rsid w:val="000178FA"/>
    <w:rsid w:val="000273D2"/>
    <w:rsid w:val="00027410"/>
    <w:rsid w:val="000365D8"/>
    <w:rsid w:val="0004029B"/>
    <w:rsid w:val="000403BD"/>
    <w:rsid w:val="000452C7"/>
    <w:rsid w:val="000604D0"/>
    <w:rsid w:val="00062422"/>
    <w:rsid w:val="000633CE"/>
    <w:rsid w:val="00063ABE"/>
    <w:rsid w:val="000654A0"/>
    <w:rsid w:val="00065FE2"/>
    <w:rsid w:val="00071EEA"/>
    <w:rsid w:val="00075C30"/>
    <w:rsid w:val="000824EC"/>
    <w:rsid w:val="00083B20"/>
    <w:rsid w:val="00083C50"/>
    <w:rsid w:val="00085506"/>
    <w:rsid w:val="0009440B"/>
    <w:rsid w:val="000A1FC8"/>
    <w:rsid w:val="000A2104"/>
    <w:rsid w:val="000A2DF7"/>
    <w:rsid w:val="000B0E30"/>
    <w:rsid w:val="000B1982"/>
    <w:rsid w:val="000B2E7A"/>
    <w:rsid w:val="000B500D"/>
    <w:rsid w:val="000B58B7"/>
    <w:rsid w:val="000C3513"/>
    <w:rsid w:val="000C50A4"/>
    <w:rsid w:val="000C71F7"/>
    <w:rsid w:val="000D2CB0"/>
    <w:rsid w:val="000D34B5"/>
    <w:rsid w:val="000D5F1B"/>
    <w:rsid w:val="000E11CC"/>
    <w:rsid w:val="000E14C3"/>
    <w:rsid w:val="000E69A5"/>
    <w:rsid w:val="000E69DA"/>
    <w:rsid w:val="000F3010"/>
    <w:rsid w:val="000F7BB2"/>
    <w:rsid w:val="00102193"/>
    <w:rsid w:val="001036F5"/>
    <w:rsid w:val="00104656"/>
    <w:rsid w:val="001102C2"/>
    <w:rsid w:val="001107C4"/>
    <w:rsid w:val="001165FB"/>
    <w:rsid w:val="00130568"/>
    <w:rsid w:val="00133300"/>
    <w:rsid w:val="00140948"/>
    <w:rsid w:val="00142569"/>
    <w:rsid w:val="00150BBD"/>
    <w:rsid w:val="001514F1"/>
    <w:rsid w:val="00157D47"/>
    <w:rsid w:val="00162C2C"/>
    <w:rsid w:val="00172D52"/>
    <w:rsid w:val="00185FE8"/>
    <w:rsid w:val="0018689C"/>
    <w:rsid w:val="00196119"/>
    <w:rsid w:val="00196CBA"/>
    <w:rsid w:val="001A136A"/>
    <w:rsid w:val="001A36F1"/>
    <w:rsid w:val="001A3D43"/>
    <w:rsid w:val="001A6708"/>
    <w:rsid w:val="001B0EB5"/>
    <w:rsid w:val="001B316C"/>
    <w:rsid w:val="001B4A70"/>
    <w:rsid w:val="001C25BD"/>
    <w:rsid w:val="001C30E4"/>
    <w:rsid w:val="001C75BB"/>
    <w:rsid w:val="001D163E"/>
    <w:rsid w:val="001D17AC"/>
    <w:rsid w:val="001D23D1"/>
    <w:rsid w:val="001D26F5"/>
    <w:rsid w:val="001D34FE"/>
    <w:rsid w:val="001D64D4"/>
    <w:rsid w:val="001D7D8E"/>
    <w:rsid w:val="001E0A36"/>
    <w:rsid w:val="001E3ABB"/>
    <w:rsid w:val="001F25AD"/>
    <w:rsid w:val="001F75D5"/>
    <w:rsid w:val="00200BBA"/>
    <w:rsid w:val="002030DA"/>
    <w:rsid w:val="00205FF4"/>
    <w:rsid w:val="002062AE"/>
    <w:rsid w:val="0021085F"/>
    <w:rsid w:val="00211092"/>
    <w:rsid w:val="002115B1"/>
    <w:rsid w:val="00212CB1"/>
    <w:rsid w:val="0021479C"/>
    <w:rsid w:val="0021582B"/>
    <w:rsid w:val="002160FF"/>
    <w:rsid w:val="0021708B"/>
    <w:rsid w:val="00222300"/>
    <w:rsid w:val="00222C20"/>
    <w:rsid w:val="00223472"/>
    <w:rsid w:val="00224044"/>
    <w:rsid w:val="00241098"/>
    <w:rsid w:val="00242219"/>
    <w:rsid w:val="0024619C"/>
    <w:rsid w:val="00246F99"/>
    <w:rsid w:val="00247FD9"/>
    <w:rsid w:val="0025104E"/>
    <w:rsid w:val="0025115A"/>
    <w:rsid w:val="00254CD7"/>
    <w:rsid w:val="00255AF2"/>
    <w:rsid w:val="002561A4"/>
    <w:rsid w:val="00256DC2"/>
    <w:rsid w:val="00257676"/>
    <w:rsid w:val="00257F97"/>
    <w:rsid w:val="00261660"/>
    <w:rsid w:val="002620E6"/>
    <w:rsid w:val="002638B6"/>
    <w:rsid w:val="00263A3A"/>
    <w:rsid w:val="002653DE"/>
    <w:rsid w:val="00267B6A"/>
    <w:rsid w:val="00271126"/>
    <w:rsid w:val="00271564"/>
    <w:rsid w:val="002719B2"/>
    <w:rsid w:val="00271BD4"/>
    <w:rsid w:val="00272F6B"/>
    <w:rsid w:val="00273D90"/>
    <w:rsid w:val="00273FDE"/>
    <w:rsid w:val="002749EF"/>
    <w:rsid w:val="00275F45"/>
    <w:rsid w:val="00277F74"/>
    <w:rsid w:val="00281E30"/>
    <w:rsid w:val="00282348"/>
    <w:rsid w:val="002831CB"/>
    <w:rsid w:val="002832B0"/>
    <w:rsid w:val="00284305"/>
    <w:rsid w:val="00287A67"/>
    <w:rsid w:val="00287D48"/>
    <w:rsid w:val="002954A9"/>
    <w:rsid w:val="002A1367"/>
    <w:rsid w:val="002A550E"/>
    <w:rsid w:val="002A6C9F"/>
    <w:rsid w:val="002B05B5"/>
    <w:rsid w:val="002B1670"/>
    <w:rsid w:val="002C3C20"/>
    <w:rsid w:val="002D1E7C"/>
    <w:rsid w:val="002D2B94"/>
    <w:rsid w:val="002E334E"/>
    <w:rsid w:val="002E5554"/>
    <w:rsid w:val="002E5B51"/>
    <w:rsid w:val="002E6EE8"/>
    <w:rsid w:val="002E71B6"/>
    <w:rsid w:val="002F2F73"/>
    <w:rsid w:val="002F3945"/>
    <w:rsid w:val="002F7A57"/>
    <w:rsid w:val="00305BEB"/>
    <w:rsid w:val="00310ACC"/>
    <w:rsid w:val="00320499"/>
    <w:rsid w:val="003246F2"/>
    <w:rsid w:val="00324DCE"/>
    <w:rsid w:val="00327A7C"/>
    <w:rsid w:val="00327ECE"/>
    <w:rsid w:val="00331087"/>
    <w:rsid w:val="00333756"/>
    <w:rsid w:val="00333BC7"/>
    <w:rsid w:val="00340A2D"/>
    <w:rsid w:val="00347579"/>
    <w:rsid w:val="00350FC0"/>
    <w:rsid w:val="003529C2"/>
    <w:rsid w:val="00352E17"/>
    <w:rsid w:val="00353542"/>
    <w:rsid w:val="0035528A"/>
    <w:rsid w:val="003564B0"/>
    <w:rsid w:val="00356DEC"/>
    <w:rsid w:val="003607D3"/>
    <w:rsid w:val="00363241"/>
    <w:rsid w:val="00364BDE"/>
    <w:rsid w:val="00375055"/>
    <w:rsid w:val="00375697"/>
    <w:rsid w:val="003807EF"/>
    <w:rsid w:val="00380D8E"/>
    <w:rsid w:val="00382AAA"/>
    <w:rsid w:val="003859DE"/>
    <w:rsid w:val="00387BB2"/>
    <w:rsid w:val="00396C5B"/>
    <w:rsid w:val="00396CC8"/>
    <w:rsid w:val="003A0F4F"/>
    <w:rsid w:val="003A2742"/>
    <w:rsid w:val="003A3E0A"/>
    <w:rsid w:val="003A72E2"/>
    <w:rsid w:val="003B0012"/>
    <w:rsid w:val="003B3DE8"/>
    <w:rsid w:val="003B456B"/>
    <w:rsid w:val="003C7EAA"/>
    <w:rsid w:val="003D0462"/>
    <w:rsid w:val="003D4597"/>
    <w:rsid w:val="003D6F20"/>
    <w:rsid w:val="003E1BFF"/>
    <w:rsid w:val="003E2EA3"/>
    <w:rsid w:val="003E3E39"/>
    <w:rsid w:val="003E7663"/>
    <w:rsid w:val="003F41AE"/>
    <w:rsid w:val="003F782F"/>
    <w:rsid w:val="00401498"/>
    <w:rsid w:val="00403749"/>
    <w:rsid w:val="00405D3F"/>
    <w:rsid w:val="004077FE"/>
    <w:rsid w:val="004130A0"/>
    <w:rsid w:val="00413188"/>
    <w:rsid w:val="00413EE0"/>
    <w:rsid w:val="004247FA"/>
    <w:rsid w:val="00427F52"/>
    <w:rsid w:val="004345D6"/>
    <w:rsid w:val="004364F6"/>
    <w:rsid w:val="00436B0E"/>
    <w:rsid w:val="004373C5"/>
    <w:rsid w:val="00437707"/>
    <w:rsid w:val="004407F0"/>
    <w:rsid w:val="00441CED"/>
    <w:rsid w:val="00450C76"/>
    <w:rsid w:val="00464562"/>
    <w:rsid w:val="00466135"/>
    <w:rsid w:val="00466C0B"/>
    <w:rsid w:val="00472BDA"/>
    <w:rsid w:val="004741A8"/>
    <w:rsid w:val="00475EA1"/>
    <w:rsid w:val="0047730B"/>
    <w:rsid w:val="00480C34"/>
    <w:rsid w:val="00481301"/>
    <w:rsid w:val="00487CA0"/>
    <w:rsid w:val="0049057A"/>
    <w:rsid w:val="0049296C"/>
    <w:rsid w:val="00493281"/>
    <w:rsid w:val="00497A11"/>
    <w:rsid w:val="004A1C25"/>
    <w:rsid w:val="004A1EB2"/>
    <w:rsid w:val="004A3B07"/>
    <w:rsid w:val="004A5DD6"/>
    <w:rsid w:val="004B68A3"/>
    <w:rsid w:val="004B6B9E"/>
    <w:rsid w:val="004B6FF0"/>
    <w:rsid w:val="004C0E15"/>
    <w:rsid w:val="004C2F34"/>
    <w:rsid w:val="004C4935"/>
    <w:rsid w:val="004C4DA6"/>
    <w:rsid w:val="004C61FC"/>
    <w:rsid w:val="004D246B"/>
    <w:rsid w:val="004D34C4"/>
    <w:rsid w:val="004D4874"/>
    <w:rsid w:val="004D5965"/>
    <w:rsid w:val="004E0BBB"/>
    <w:rsid w:val="004E42FE"/>
    <w:rsid w:val="004E4ABB"/>
    <w:rsid w:val="004E7827"/>
    <w:rsid w:val="004F0A1C"/>
    <w:rsid w:val="004F560A"/>
    <w:rsid w:val="004F6BB2"/>
    <w:rsid w:val="004F74DB"/>
    <w:rsid w:val="0050246D"/>
    <w:rsid w:val="005032EC"/>
    <w:rsid w:val="005108B5"/>
    <w:rsid w:val="00515BF0"/>
    <w:rsid w:val="00516E30"/>
    <w:rsid w:val="00521AE4"/>
    <w:rsid w:val="0052217C"/>
    <w:rsid w:val="00525F28"/>
    <w:rsid w:val="00531C56"/>
    <w:rsid w:val="00533905"/>
    <w:rsid w:val="00544CEE"/>
    <w:rsid w:val="00545ADB"/>
    <w:rsid w:val="0054757E"/>
    <w:rsid w:val="00550466"/>
    <w:rsid w:val="00565350"/>
    <w:rsid w:val="00572B7A"/>
    <w:rsid w:val="00575EE9"/>
    <w:rsid w:val="00580EDD"/>
    <w:rsid w:val="005827BA"/>
    <w:rsid w:val="00583E3A"/>
    <w:rsid w:val="005907C5"/>
    <w:rsid w:val="00591423"/>
    <w:rsid w:val="00591679"/>
    <w:rsid w:val="00591D55"/>
    <w:rsid w:val="00592DD1"/>
    <w:rsid w:val="005A220C"/>
    <w:rsid w:val="005A25E3"/>
    <w:rsid w:val="005A31E6"/>
    <w:rsid w:val="005D0385"/>
    <w:rsid w:val="005E2EBF"/>
    <w:rsid w:val="005E2F11"/>
    <w:rsid w:val="005F0DD4"/>
    <w:rsid w:val="005F1599"/>
    <w:rsid w:val="005F5F9C"/>
    <w:rsid w:val="00603713"/>
    <w:rsid w:val="00605021"/>
    <w:rsid w:val="006067CB"/>
    <w:rsid w:val="00610817"/>
    <w:rsid w:val="00611323"/>
    <w:rsid w:val="00620589"/>
    <w:rsid w:val="0063105B"/>
    <w:rsid w:val="00631883"/>
    <w:rsid w:val="00633596"/>
    <w:rsid w:val="006353E5"/>
    <w:rsid w:val="00636D0F"/>
    <w:rsid w:val="00637BC3"/>
    <w:rsid w:val="00640FE7"/>
    <w:rsid w:val="0064140A"/>
    <w:rsid w:val="00643845"/>
    <w:rsid w:val="00647979"/>
    <w:rsid w:val="0065547C"/>
    <w:rsid w:val="00655B20"/>
    <w:rsid w:val="00655F44"/>
    <w:rsid w:val="006571B2"/>
    <w:rsid w:val="00662ADB"/>
    <w:rsid w:val="00663607"/>
    <w:rsid w:val="00667366"/>
    <w:rsid w:val="00667C0E"/>
    <w:rsid w:val="0067220D"/>
    <w:rsid w:val="00674E51"/>
    <w:rsid w:val="0068164B"/>
    <w:rsid w:val="00683B97"/>
    <w:rsid w:val="00685078"/>
    <w:rsid w:val="00685C93"/>
    <w:rsid w:val="0068713F"/>
    <w:rsid w:val="00690FD3"/>
    <w:rsid w:val="006A3339"/>
    <w:rsid w:val="006A6F2C"/>
    <w:rsid w:val="006A7AA7"/>
    <w:rsid w:val="006B0E46"/>
    <w:rsid w:val="006B3711"/>
    <w:rsid w:val="006B3E8B"/>
    <w:rsid w:val="006B57B5"/>
    <w:rsid w:val="006B58AB"/>
    <w:rsid w:val="006B5A9C"/>
    <w:rsid w:val="006C1993"/>
    <w:rsid w:val="006C2BB9"/>
    <w:rsid w:val="006C78AC"/>
    <w:rsid w:val="006D2B11"/>
    <w:rsid w:val="006D33E7"/>
    <w:rsid w:val="006D4168"/>
    <w:rsid w:val="006D476C"/>
    <w:rsid w:val="006D4A75"/>
    <w:rsid w:val="006E097C"/>
    <w:rsid w:val="006E11D6"/>
    <w:rsid w:val="006E19BC"/>
    <w:rsid w:val="006E4755"/>
    <w:rsid w:val="006E5F69"/>
    <w:rsid w:val="006E6F7F"/>
    <w:rsid w:val="006F1255"/>
    <w:rsid w:val="006F3D56"/>
    <w:rsid w:val="006F6A8C"/>
    <w:rsid w:val="006F7BC2"/>
    <w:rsid w:val="00700D12"/>
    <w:rsid w:val="0070324F"/>
    <w:rsid w:val="00703984"/>
    <w:rsid w:val="00705D3A"/>
    <w:rsid w:val="00705EB8"/>
    <w:rsid w:val="007061CF"/>
    <w:rsid w:val="00710D52"/>
    <w:rsid w:val="0071326E"/>
    <w:rsid w:val="00715520"/>
    <w:rsid w:val="00717812"/>
    <w:rsid w:val="0072668A"/>
    <w:rsid w:val="00730D7E"/>
    <w:rsid w:val="0073313C"/>
    <w:rsid w:val="00734F03"/>
    <w:rsid w:val="00736BE5"/>
    <w:rsid w:val="007378AD"/>
    <w:rsid w:val="007414E2"/>
    <w:rsid w:val="00755180"/>
    <w:rsid w:val="0075755A"/>
    <w:rsid w:val="00760099"/>
    <w:rsid w:val="007642C8"/>
    <w:rsid w:val="00764737"/>
    <w:rsid w:val="0076704B"/>
    <w:rsid w:val="00770268"/>
    <w:rsid w:val="007725CE"/>
    <w:rsid w:val="00773A9A"/>
    <w:rsid w:val="00774268"/>
    <w:rsid w:val="00777BCD"/>
    <w:rsid w:val="007870AB"/>
    <w:rsid w:val="007900A9"/>
    <w:rsid w:val="0079059A"/>
    <w:rsid w:val="00792FD4"/>
    <w:rsid w:val="007A5185"/>
    <w:rsid w:val="007A6EC3"/>
    <w:rsid w:val="007B232B"/>
    <w:rsid w:val="007B4E95"/>
    <w:rsid w:val="007C0E9B"/>
    <w:rsid w:val="007C1C22"/>
    <w:rsid w:val="007C2708"/>
    <w:rsid w:val="007C318C"/>
    <w:rsid w:val="007C39B8"/>
    <w:rsid w:val="007C3C3F"/>
    <w:rsid w:val="007C500F"/>
    <w:rsid w:val="007C57F2"/>
    <w:rsid w:val="007C5AB4"/>
    <w:rsid w:val="007D1451"/>
    <w:rsid w:val="007D14A1"/>
    <w:rsid w:val="007D5339"/>
    <w:rsid w:val="007D6094"/>
    <w:rsid w:val="007D60A0"/>
    <w:rsid w:val="007D78D0"/>
    <w:rsid w:val="007E56A9"/>
    <w:rsid w:val="007F050C"/>
    <w:rsid w:val="007F25ED"/>
    <w:rsid w:val="007F44D8"/>
    <w:rsid w:val="007F6268"/>
    <w:rsid w:val="00803E6F"/>
    <w:rsid w:val="00805835"/>
    <w:rsid w:val="00815DFF"/>
    <w:rsid w:val="008237C4"/>
    <w:rsid w:val="008303BB"/>
    <w:rsid w:val="00830935"/>
    <w:rsid w:val="00830B41"/>
    <w:rsid w:val="00832B9D"/>
    <w:rsid w:val="00836D98"/>
    <w:rsid w:val="00840507"/>
    <w:rsid w:val="008429CA"/>
    <w:rsid w:val="008433EC"/>
    <w:rsid w:val="0084422F"/>
    <w:rsid w:val="00844F6E"/>
    <w:rsid w:val="0085061C"/>
    <w:rsid w:val="00850EF0"/>
    <w:rsid w:val="00856909"/>
    <w:rsid w:val="00856CBD"/>
    <w:rsid w:val="008612DA"/>
    <w:rsid w:val="0086299F"/>
    <w:rsid w:val="00863467"/>
    <w:rsid w:val="00866A27"/>
    <w:rsid w:val="00871D51"/>
    <w:rsid w:val="0087458F"/>
    <w:rsid w:val="00881499"/>
    <w:rsid w:val="00886FED"/>
    <w:rsid w:val="00887BB6"/>
    <w:rsid w:val="008952C7"/>
    <w:rsid w:val="00895FEA"/>
    <w:rsid w:val="008A68CB"/>
    <w:rsid w:val="008B0FA8"/>
    <w:rsid w:val="008B173A"/>
    <w:rsid w:val="008C23E1"/>
    <w:rsid w:val="008C76A0"/>
    <w:rsid w:val="008D5425"/>
    <w:rsid w:val="008E340A"/>
    <w:rsid w:val="008E37FC"/>
    <w:rsid w:val="008E44E8"/>
    <w:rsid w:val="008F09D4"/>
    <w:rsid w:val="008F20FD"/>
    <w:rsid w:val="008F4137"/>
    <w:rsid w:val="008F6547"/>
    <w:rsid w:val="00903760"/>
    <w:rsid w:val="00905829"/>
    <w:rsid w:val="009070A1"/>
    <w:rsid w:val="00912BD1"/>
    <w:rsid w:val="00920EFD"/>
    <w:rsid w:val="009212F4"/>
    <w:rsid w:val="00922BCB"/>
    <w:rsid w:val="00923A4B"/>
    <w:rsid w:val="009249C1"/>
    <w:rsid w:val="00927288"/>
    <w:rsid w:val="00930E16"/>
    <w:rsid w:val="0093175F"/>
    <w:rsid w:val="0093717C"/>
    <w:rsid w:val="00944095"/>
    <w:rsid w:val="00945DDC"/>
    <w:rsid w:val="0094792F"/>
    <w:rsid w:val="00950482"/>
    <w:rsid w:val="00950E84"/>
    <w:rsid w:val="0095133F"/>
    <w:rsid w:val="00952DE6"/>
    <w:rsid w:val="009554D1"/>
    <w:rsid w:val="009601F3"/>
    <w:rsid w:val="00962436"/>
    <w:rsid w:val="00964A77"/>
    <w:rsid w:val="00964B5B"/>
    <w:rsid w:val="00966207"/>
    <w:rsid w:val="00975E35"/>
    <w:rsid w:val="00975EB5"/>
    <w:rsid w:val="00976372"/>
    <w:rsid w:val="009772D0"/>
    <w:rsid w:val="009838DF"/>
    <w:rsid w:val="0098432E"/>
    <w:rsid w:val="0098649C"/>
    <w:rsid w:val="00995DD7"/>
    <w:rsid w:val="009A40A4"/>
    <w:rsid w:val="009A7840"/>
    <w:rsid w:val="009B5FB1"/>
    <w:rsid w:val="009C2C22"/>
    <w:rsid w:val="009C474D"/>
    <w:rsid w:val="009C5016"/>
    <w:rsid w:val="009C6970"/>
    <w:rsid w:val="009C7493"/>
    <w:rsid w:val="009D0879"/>
    <w:rsid w:val="009D0E53"/>
    <w:rsid w:val="009D1F0B"/>
    <w:rsid w:val="009D2165"/>
    <w:rsid w:val="009D5440"/>
    <w:rsid w:val="009D7312"/>
    <w:rsid w:val="009E0DF5"/>
    <w:rsid w:val="009E186C"/>
    <w:rsid w:val="009E44EB"/>
    <w:rsid w:val="009E5612"/>
    <w:rsid w:val="009E664D"/>
    <w:rsid w:val="009E68EA"/>
    <w:rsid w:val="009F2B73"/>
    <w:rsid w:val="009F4127"/>
    <w:rsid w:val="009F5A3F"/>
    <w:rsid w:val="009F5C21"/>
    <w:rsid w:val="009F6A88"/>
    <w:rsid w:val="00A00A1D"/>
    <w:rsid w:val="00A019AB"/>
    <w:rsid w:val="00A04059"/>
    <w:rsid w:val="00A06CEF"/>
    <w:rsid w:val="00A0748C"/>
    <w:rsid w:val="00A110F9"/>
    <w:rsid w:val="00A11479"/>
    <w:rsid w:val="00A11DA2"/>
    <w:rsid w:val="00A146BF"/>
    <w:rsid w:val="00A15B57"/>
    <w:rsid w:val="00A17F7A"/>
    <w:rsid w:val="00A20D91"/>
    <w:rsid w:val="00A21124"/>
    <w:rsid w:val="00A2526B"/>
    <w:rsid w:val="00A346AC"/>
    <w:rsid w:val="00A40132"/>
    <w:rsid w:val="00A40AC1"/>
    <w:rsid w:val="00A45850"/>
    <w:rsid w:val="00A509DC"/>
    <w:rsid w:val="00A50EF9"/>
    <w:rsid w:val="00A53A8F"/>
    <w:rsid w:val="00A56BE6"/>
    <w:rsid w:val="00A577A5"/>
    <w:rsid w:val="00A60B54"/>
    <w:rsid w:val="00A62EEC"/>
    <w:rsid w:val="00A63ACF"/>
    <w:rsid w:val="00A739CD"/>
    <w:rsid w:val="00A840F4"/>
    <w:rsid w:val="00A85B47"/>
    <w:rsid w:val="00A85F4C"/>
    <w:rsid w:val="00A905C7"/>
    <w:rsid w:val="00A956A1"/>
    <w:rsid w:val="00A978C8"/>
    <w:rsid w:val="00AA0208"/>
    <w:rsid w:val="00AA082F"/>
    <w:rsid w:val="00AA7440"/>
    <w:rsid w:val="00AB11B2"/>
    <w:rsid w:val="00AB3D29"/>
    <w:rsid w:val="00AB7629"/>
    <w:rsid w:val="00AC1566"/>
    <w:rsid w:val="00AC17E4"/>
    <w:rsid w:val="00AC5746"/>
    <w:rsid w:val="00AD326B"/>
    <w:rsid w:val="00AD3482"/>
    <w:rsid w:val="00AD4237"/>
    <w:rsid w:val="00AD5106"/>
    <w:rsid w:val="00AD70E4"/>
    <w:rsid w:val="00AE15AE"/>
    <w:rsid w:val="00AE2D99"/>
    <w:rsid w:val="00AE5A60"/>
    <w:rsid w:val="00AF35F1"/>
    <w:rsid w:val="00B10070"/>
    <w:rsid w:val="00B11676"/>
    <w:rsid w:val="00B1251A"/>
    <w:rsid w:val="00B1330E"/>
    <w:rsid w:val="00B13AB3"/>
    <w:rsid w:val="00B1538A"/>
    <w:rsid w:val="00B2362B"/>
    <w:rsid w:val="00B24EB7"/>
    <w:rsid w:val="00B25519"/>
    <w:rsid w:val="00B329E5"/>
    <w:rsid w:val="00B33A4C"/>
    <w:rsid w:val="00B3565D"/>
    <w:rsid w:val="00B372BC"/>
    <w:rsid w:val="00B40BE9"/>
    <w:rsid w:val="00B44863"/>
    <w:rsid w:val="00B44E3B"/>
    <w:rsid w:val="00B45396"/>
    <w:rsid w:val="00B45437"/>
    <w:rsid w:val="00B45EB5"/>
    <w:rsid w:val="00B4617E"/>
    <w:rsid w:val="00B4627D"/>
    <w:rsid w:val="00B5136F"/>
    <w:rsid w:val="00B52120"/>
    <w:rsid w:val="00B56440"/>
    <w:rsid w:val="00B56B26"/>
    <w:rsid w:val="00B56E65"/>
    <w:rsid w:val="00B60EDB"/>
    <w:rsid w:val="00B62310"/>
    <w:rsid w:val="00B64CF6"/>
    <w:rsid w:val="00B66766"/>
    <w:rsid w:val="00B77744"/>
    <w:rsid w:val="00B801D5"/>
    <w:rsid w:val="00B80267"/>
    <w:rsid w:val="00B834F4"/>
    <w:rsid w:val="00B879D7"/>
    <w:rsid w:val="00B910C9"/>
    <w:rsid w:val="00B92165"/>
    <w:rsid w:val="00BA0E19"/>
    <w:rsid w:val="00BA0E6D"/>
    <w:rsid w:val="00BA1106"/>
    <w:rsid w:val="00BA250F"/>
    <w:rsid w:val="00BA2D32"/>
    <w:rsid w:val="00BA2DFE"/>
    <w:rsid w:val="00BA4EEA"/>
    <w:rsid w:val="00BA62C6"/>
    <w:rsid w:val="00BB2B60"/>
    <w:rsid w:val="00BC2F82"/>
    <w:rsid w:val="00BC3BFD"/>
    <w:rsid w:val="00BC6991"/>
    <w:rsid w:val="00BD0D17"/>
    <w:rsid w:val="00BD35A1"/>
    <w:rsid w:val="00BD3733"/>
    <w:rsid w:val="00BD47CD"/>
    <w:rsid w:val="00BD5496"/>
    <w:rsid w:val="00BD54B8"/>
    <w:rsid w:val="00BD70E1"/>
    <w:rsid w:val="00BE288B"/>
    <w:rsid w:val="00BE2B9E"/>
    <w:rsid w:val="00BE7219"/>
    <w:rsid w:val="00BF2A6E"/>
    <w:rsid w:val="00BF4EE0"/>
    <w:rsid w:val="00BF5959"/>
    <w:rsid w:val="00C009A6"/>
    <w:rsid w:val="00C02873"/>
    <w:rsid w:val="00C061AB"/>
    <w:rsid w:val="00C061C7"/>
    <w:rsid w:val="00C10A2B"/>
    <w:rsid w:val="00C15ED9"/>
    <w:rsid w:val="00C164FC"/>
    <w:rsid w:val="00C16D4E"/>
    <w:rsid w:val="00C225D4"/>
    <w:rsid w:val="00C343B8"/>
    <w:rsid w:val="00C37F88"/>
    <w:rsid w:val="00C4077C"/>
    <w:rsid w:val="00C40FC0"/>
    <w:rsid w:val="00C433E9"/>
    <w:rsid w:val="00C43CF3"/>
    <w:rsid w:val="00C43D61"/>
    <w:rsid w:val="00C440B7"/>
    <w:rsid w:val="00C50873"/>
    <w:rsid w:val="00C50FBF"/>
    <w:rsid w:val="00C52D94"/>
    <w:rsid w:val="00C5388E"/>
    <w:rsid w:val="00C61944"/>
    <w:rsid w:val="00C66108"/>
    <w:rsid w:val="00C6610A"/>
    <w:rsid w:val="00C72BEE"/>
    <w:rsid w:val="00C80AB1"/>
    <w:rsid w:val="00C80EC3"/>
    <w:rsid w:val="00C81A04"/>
    <w:rsid w:val="00C81E38"/>
    <w:rsid w:val="00C830A2"/>
    <w:rsid w:val="00C86A43"/>
    <w:rsid w:val="00C871EB"/>
    <w:rsid w:val="00C90254"/>
    <w:rsid w:val="00C927F6"/>
    <w:rsid w:val="00CA05B6"/>
    <w:rsid w:val="00CA2C82"/>
    <w:rsid w:val="00CA5A69"/>
    <w:rsid w:val="00CA64B3"/>
    <w:rsid w:val="00CA7AEE"/>
    <w:rsid w:val="00CB1F37"/>
    <w:rsid w:val="00CB58B2"/>
    <w:rsid w:val="00CB67A0"/>
    <w:rsid w:val="00CC24EC"/>
    <w:rsid w:val="00CD0089"/>
    <w:rsid w:val="00CD4684"/>
    <w:rsid w:val="00CD7E78"/>
    <w:rsid w:val="00CE1B36"/>
    <w:rsid w:val="00CF099B"/>
    <w:rsid w:val="00CF72D3"/>
    <w:rsid w:val="00CF76DA"/>
    <w:rsid w:val="00D0032C"/>
    <w:rsid w:val="00D038B5"/>
    <w:rsid w:val="00D0566D"/>
    <w:rsid w:val="00D1172D"/>
    <w:rsid w:val="00D13747"/>
    <w:rsid w:val="00D14BF5"/>
    <w:rsid w:val="00D16CA1"/>
    <w:rsid w:val="00D176E6"/>
    <w:rsid w:val="00D21688"/>
    <w:rsid w:val="00D2333B"/>
    <w:rsid w:val="00D236AC"/>
    <w:rsid w:val="00D23BAB"/>
    <w:rsid w:val="00D23C2C"/>
    <w:rsid w:val="00D27679"/>
    <w:rsid w:val="00D27B21"/>
    <w:rsid w:val="00D34BCA"/>
    <w:rsid w:val="00D41AEC"/>
    <w:rsid w:val="00D43652"/>
    <w:rsid w:val="00D52447"/>
    <w:rsid w:val="00D528BB"/>
    <w:rsid w:val="00D60658"/>
    <w:rsid w:val="00D701E6"/>
    <w:rsid w:val="00D72C08"/>
    <w:rsid w:val="00D731C2"/>
    <w:rsid w:val="00D805B9"/>
    <w:rsid w:val="00D82562"/>
    <w:rsid w:val="00D82BD8"/>
    <w:rsid w:val="00D83AB7"/>
    <w:rsid w:val="00D92198"/>
    <w:rsid w:val="00D92FB7"/>
    <w:rsid w:val="00D953A5"/>
    <w:rsid w:val="00D954E7"/>
    <w:rsid w:val="00D962DA"/>
    <w:rsid w:val="00DA0616"/>
    <w:rsid w:val="00DA1690"/>
    <w:rsid w:val="00DA43B1"/>
    <w:rsid w:val="00DA5BC0"/>
    <w:rsid w:val="00DA7ACC"/>
    <w:rsid w:val="00DB01FD"/>
    <w:rsid w:val="00DB0E83"/>
    <w:rsid w:val="00DB168B"/>
    <w:rsid w:val="00DC437A"/>
    <w:rsid w:val="00DD04F5"/>
    <w:rsid w:val="00DD05E0"/>
    <w:rsid w:val="00DD6754"/>
    <w:rsid w:val="00DD7FB1"/>
    <w:rsid w:val="00DE0C57"/>
    <w:rsid w:val="00DF01E1"/>
    <w:rsid w:val="00E0284E"/>
    <w:rsid w:val="00E03AC9"/>
    <w:rsid w:val="00E04F46"/>
    <w:rsid w:val="00E12762"/>
    <w:rsid w:val="00E17A89"/>
    <w:rsid w:val="00E20EEA"/>
    <w:rsid w:val="00E211C3"/>
    <w:rsid w:val="00E22764"/>
    <w:rsid w:val="00E23B0C"/>
    <w:rsid w:val="00E270F3"/>
    <w:rsid w:val="00E36472"/>
    <w:rsid w:val="00E37848"/>
    <w:rsid w:val="00E37B68"/>
    <w:rsid w:val="00E45F2B"/>
    <w:rsid w:val="00E465AB"/>
    <w:rsid w:val="00E4692A"/>
    <w:rsid w:val="00E46B35"/>
    <w:rsid w:val="00E473BB"/>
    <w:rsid w:val="00E50DDD"/>
    <w:rsid w:val="00E53297"/>
    <w:rsid w:val="00E61704"/>
    <w:rsid w:val="00E634EC"/>
    <w:rsid w:val="00E64EA0"/>
    <w:rsid w:val="00E65656"/>
    <w:rsid w:val="00E67CF6"/>
    <w:rsid w:val="00E72806"/>
    <w:rsid w:val="00E7360E"/>
    <w:rsid w:val="00E74093"/>
    <w:rsid w:val="00E74C26"/>
    <w:rsid w:val="00E75ACE"/>
    <w:rsid w:val="00E77192"/>
    <w:rsid w:val="00E77BEC"/>
    <w:rsid w:val="00E82659"/>
    <w:rsid w:val="00E87836"/>
    <w:rsid w:val="00E87B77"/>
    <w:rsid w:val="00E937F6"/>
    <w:rsid w:val="00E96BCB"/>
    <w:rsid w:val="00EA0D82"/>
    <w:rsid w:val="00EA179C"/>
    <w:rsid w:val="00EA3D4E"/>
    <w:rsid w:val="00EA4AB4"/>
    <w:rsid w:val="00EA65D6"/>
    <w:rsid w:val="00EA7E33"/>
    <w:rsid w:val="00EB17F2"/>
    <w:rsid w:val="00EB3858"/>
    <w:rsid w:val="00EB4384"/>
    <w:rsid w:val="00EB59C9"/>
    <w:rsid w:val="00EB7B4D"/>
    <w:rsid w:val="00EC0076"/>
    <w:rsid w:val="00EC13C9"/>
    <w:rsid w:val="00EC2F66"/>
    <w:rsid w:val="00EC316C"/>
    <w:rsid w:val="00EC3946"/>
    <w:rsid w:val="00EC4A5A"/>
    <w:rsid w:val="00EC6931"/>
    <w:rsid w:val="00ED02B0"/>
    <w:rsid w:val="00ED0E96"/>
    <w:rsid w:val="00ED3394"/>
    <w:rsid w:val="00EE3511"/>
    <w:rsid w:val="00EE4C77"/>
    <w:rsid w:val="00EE50C1"/>
    <w:rsid w:val="00EE62C7"/>
    <w:rsid w:val="00EF2AA0"/>
    <w:rsid w:val="00EF38F5"/>
    <w:rsid w:val="00F02974"/>
    <w:rsid w:val="00F03EBF"/>
    <w:rsid w:val="00F07477"/>
    <w:rsid w:val="00F07D01"/>
    <w:rsid w:val="00F116CF"/>
    <w:rsid w:val="00F16BAD"/>
    <w:rsid w:val="00F20274"/>
    <w:rsid w:val="00F216E3"/>
    <w:rsid w:val="00F2337A"/>
    <w:rsid w:val="00F24CA6"/>
    <w:rsid w:val="00F24F6B"/>
    <w:rsid w:val="00F273EC"/>
    <w:rsid w:val="00F302C5"/>
    <w:rsid w:val="00F30791"/>
    <w:rsid w:val="00F3113C"/>
    <w:rsid w:val="00F31469"/>
    <w:rsid w:val="00F31E84"/>
    <w:rsid w:val="00F34175"/>
    <w:rsid w:val="00F34FFC"/>
    <w:rsid w:val="00F35FF9"/>
    <w:rsid w:val="00F367CA"/>
    <w:rsid w:val="00F43C04"/>
    <w:rsid w:val="00F44BF7"/>
    <w:rsid w:val="00F46197"/>
    <w:rsid w:val="00F535EA"/>
    <w:rsid w:val="00F569A9"/>
    <w:rsid w:val="00F626EC"/>
    <w:rsid w:val="00F62A8D"/>
    <w:rsid w:val="00F64C8F"/>
    <w:rsid w:val="00F65641"/>
    <w:rsid w:val="00F712A5"/>
    <w:rsid w:val="00F8118B"/>
    <w:rsid w:val="00F8197D"/>
    <w:rsid w:val="00F83A84"/>
    <w:rsid w:val="00F919B4"/>
    <w:rsid w:val="00F966D7"/>
    <w:rsid w:val="00F96EE4"/>
    <w:rsid w:val="00FA2F68"/>
    <w:rsid w:val="00FA5976"/>
    <w:rsid w:val="00FB0064"/>
    <w:rsid w:val="00FB0A81"/>
    <w:rsid w:val="00FB1C61"/>
    <w:rsid w:val="00FB2111"/>
    <w:rsid w:val="00FB4244"/>
    <w:rsid w:val="00FC44D4"/>
    <w:rsid w:val="00FC4B02"/>
    <w:rsid w:val="00FC5079"/>
    <w:rsid w:val="00FC536F"/>
    <w:rsid w:val="00FC5B22"/>
    <w:rsid w:val="00FC6F50"/>
    <w:rsid w:val="00FD0441"/>
    <w:rsid w:val="00FD19F1"/>
    <w:rsid w:val="00FD42C7"/>
    <w:rsid w:val="00FE05E0"/>
    <w:rsid w:val="00FE16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E2055"/>
  <w15:docId w15:val="{AD01EBB4-0DD1-4E0D-9AB0-177AC92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nhideWhenUsed/>
    <w:qFormat/>
    <w:rsid w:val="00A04059"/>
  </w:style>
  <w:style w:type="paragraph" w:styleId="Nadpis1">
    <w:name w:val="heading 1"/>
    <w:basedOn w:val="Normln"/>
    <w:next w:val="Normln"/>
    <w:link w:val="Nadpis1Char"/>
    <w:uiPriority w:val="9"/>
    <w:qFormat/>
    <w:rsid w:val="00A0405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04059"/>
    <w:rPr>
      <w:rFonts w:asciiTheme="majorHAnsi" w:eastAsiaTheme="majorEastAsia" w:hAnsiTheme="majorHAnsi" w:cstheme="majorBidi"/>
      <w:color w:val="365F91" w:themeColor="accent1" w:themeShade="BF"/>
      <w:sz w:val="32"/>
      <w:szCs w:val="32"/>
    </w:rPr>
  </w:style>
  <w:style w:type="paragraph" w:customStyle="1" w:styleId="FMVENormln">
    <w:name w:val="FM VŠE: Normální"/>
    <w:basedOn w:val="Normln"/>
    <w:qFormat/>
    <w:rsid w:val="00A04059"/>
    <w:pPr>
      <w:spacing w:before="120" w:line="340" w:lineRule="exact"/>
      <w:ind w:firstLine="227"/>
      <w:jc w:val="both"/>
    </w:pPr>
    <w:rPr>
      <w:sz w:val="23"/>
    </w:rPr>
  </w:style>
  <w:style w:type="paragraph" w:customStyle="1" w:styleId="FMVENormlnZanadpisemiobjektem">
    <w:name w:val="FM VŠE: Normální: Za nadpisem či objektem"/>
    <w:basedOn w:val="FMVENormln"/>
    <w:next w:val="FMVENormln"/>
    <w:qFormat/>
    <w:rsid w:val="00A04059"/>
    <w:pPr>
      <w:spacing w:before="40"/>
      <w:ind w:firstLine="0"/>
    </w:pPr>
  </w:style>
  <w:style w:type="paragraph" w:customStyle="1" w:styleId="FMVENadpis1Neslovan">
    <w:name w:val="FM VŠE: Nadpis 1: Nečíslovaný"/>
    <w:basedOn w:val="FMVENormln"/>
    <w:next w:val="FMVENormlnZanadpisemiobjektem"/>
    <w:qFormat/>
    <w:rsid w:val="00A04059"/>
    <w:pPr>
      <w:keepNext/>
      <w:keepLines/>
      <w:suppressAutoHyphens/>
      <w:spacing w:before="0" w:after="120"/>
      <w:ind w:firstLine="0"/>
      <w:jc w:val="left"/>
      <w:outlineLvl w:val="0"/>
    </w:pPr>
    <w:rPr>
      <w:b/>
      <w:sz w:val="32"/>
    </w:rPr>
  </w:style>
  <w:style w:type="paragraph" w:styleId="Zhlav">
    <w:name w:val="header"/>
    <w:basedOn w:val="Normln"/>
    <w:link w:val="ZhlavChar"/>
    <w:uiPriority w:val="99"/>
    <w:unhideWhenUsed/>
    <w:rsid w:val="00A04059"/>
    <w:pPr>
      <w:tabs>
        <w:tab w:val="center" w:pos="4536"/>
        <w:tab w:val="right" w:pos="9072"/>
      </w:tabs>
    </w:pPr>
  </w:style>
  <w:style w:type="character" w:customStyle="1" w:styleId="ZhlavChar">
    <w:name w:val="Záhlaví Char"/>
    <w:basedOn w:val="Standardnpsmoodstavce"/>
    <w:link w:val="Zhlav"/>
    <w:uiPriority w:val="99"/>
    <w:rsid w:val="00A04059"/>
  </w:style>
  <w:style w:type="paragraph" w:styleId="Zpat">
    <w:name w:val="footer"/>
    <w:basedOn w:val="Normln"/>
    <w:link w:val="ZpatChar"/>
    <w:uiPriority w:val="99"/>
    <w:unhideWhenUsed/>
    <w:rsid w:val="00A04059"/>
    <w:pPr>
      <w:tabs>
        <w:tab w:val="center" w:pos="4536"/>
        <w:tab w:val="right" w:pos="9072"/>
      </w:tabs>
    </w:pPr>
    <w:rPr>
      <w:rFonts w:asciiTheme="minorHAnsi" w:hAnsiTheme="minorHAnsi"/>
      <w:b/>
      <w:sz w:val="18"/>
    </w:rPr>
  </w:style>
  <w:style w:type="character" w:customStyle="1" w:styleId="ZpatChar">
    <w:name w:val="Zápatí Char"/>
    <w:link w:val="Zpat"/>
    <w:uiPriority w:val="99"/>
    <w:rsid w:val="00A04059"/>
    <w:rPr>
      <w:rFonts w:asciiTheme="minorHAnsi" w:hAnsiTheme="minorHAnsi"/>
      <w:b/>
      <w:sz w:val="18"/>
    </w:rPr>
  </w:style>
  <w:style w:type="paragraph" w:customStyle="1" w:styleId="FMVENadpis1slovan">
    <w:name w:val="FM VŠE: Nadpis 1: Číslovaný"/>
    <w:basedOn w:val="FMVENadpis1Neslovan"/>
    <w:next w:val="FMVENormlnZanadpisemiobjektem"/>
    <w:qFormat/>
    <w:rsid w:val="00A04059"/>
    <w:pPr>
      <w:pageBreakBefore/>
      <w:numPr>
        <w:numId w:val="40"/>
      </w:numPr>
      <w:spacing w:line="640" w:lineRule="exact"/>
    </w:pPr>
  </w:style>
  <w:style w:type="paragraph" w:customStyle="1" w:styleId="FMVENadpis2slovan">
    <w:name w:val="FM VŠE: Nadpis 2: Číslovaný"/>
    <w:basedOn w:val="FMVENormln"/>
    <w:next w:val="FMVENormlnZanadpisemiobjektem"/>
    <w:qFormat/>
    <w:rsid w:val="00A04059"/>
    <w:pPr>
      <w:keepNext/>
      <w:keepLines/>
      <w:spacing w:before="240" w:line="480" w:lineRule="exact"/>
      <w:ind w:left="567" w:hanging="567"/>
      <w:outlineLvl w:val="1"/>
    </w:pPr>
    <w:rPr>
      <w:b/>
      <w:sz w:val="26"/>
    </w:rPr>
  </w:style>
  <w:style w:type="paragraph" w:customStyle="1" w:styleId="FMVENadpis3slovan">
    <w:name w:val="FM VŠE: Nadpis 3: Číslovaný"/>
    <w:basedOn w:val="FMVENormln"/>
    <w:next w:val="FMVENormlnZanadpisemiobjektem"/>
    <w:qFormat/>
    <w:rsid w:val="00A04059"/>
    <w:pPr>
      <w:keepNext/>
      <w:spacing w:before="180" w:line="480" w:lineRule="exact"/>
      <w:ind w:left="851" w:hanging="851"/>
      <w:outlineLvl w:val="2"/>
    </w:pPr>
    <w:rPr>
      <w:b/>
    </w:rPr>
  </w:style>
  <w:style w:type="paragraph" w:styleId="Obsah1">
    <w:name w:val="toc 1"/>
    <w:basedOn w:val="Normln"/>
    <w:next w:val="Normln"/>
    <w:autoRedefine/>
    <w:uiPriority w:val="39"/>
    <w:unhideWhenUsed/>
    <w:rsid w:val="00A04059"/>
    <w:pPr>
      <w:tabs>
        <w:tab w:val="left" w:pos="369"/>
        <w:tab w:val="right" w:leader="dot" w:pos="8219"/>
      </w:tabs>
      <w:spacing w:after="100"/>
    </w:pPr>
    <w:rPr>
      <w:b/>
    </w:rPr>
  </w:style>
  <w:style w:type="paragraph" w:styleId="Obsah2">
    <w:name w:val="toc 2"/>
    <w:basedOn w:val="Normln"/>
    <w:next w:val="Normln"/>
    <w:autoRedefine/>
    <w:uiPriority w:val="39"/>
    <w:unhideWhenUsed/>
    <w:rsid w:val="00A04059"/>
    <w:pPr>
      <w:tabs>
        <w:tab w:val="left" w:pos="936"/>
        <w:tab w:val="right" w:leader="dot" w:pos="8219"/>
      </w:tabs>
      <w:spacing w:after="100"/>
      <w:ind w:left="369"/>
    </w:pPr>
  </w:style>
  <w:style w:type="paragraph" w:styleId="Obsah3">
    <w:name w:val="toc 3"/>
    <w:basedOn w:val="Normln"/>
    <w:next w:val="Normln"/>
    <w:autoRedefine/>
    <w:uiPriority w:val="39"/>
    <w:unhideWhenUsed/>
    <w:rsid w:val="00A04059"/>
    <w:pPr>
      <w:tabs>
        <w:tab w:val="right" w:leader="dot" w:pos="8219"/>
      </w:tabs>
      <w:spacing w:after="100"/>
      <w:ind w:left="936"/>
    </w:pPr>
  </w:style>
  <w:style w:type="character" w:styleId="Hypertextovodkaz">
    <w:name w:val="Hyperlink"/>
    <w:aliases w:val="FM VŠE: Hypertextový odkaz"/>
    <w:uiPriority w:val="99"/>
    <w:rsid w:val="00A04059"/>
    <w:rPr>
      <w:color w:val="31849B" w:themeColor="accent5" w:themeShade="BF"/>
      <w:u w:val="single"/>
    </w:rPr>
  </w:style>
  <w:style w:type="paragraph" w:styleId="Textpoznpodarou">
    <w:name w:val="footnote text"/>
    <w:aliases w:val="FM VŠE: Text poznámky pod čarou"/>
    <w:basedOn w:val="Normln"/>
    <w:link w:val="TextpoznpodarouChar"/>
    <w:uiPriority w:val="99"/>
    <w:rsid w:val="00A04059"/>
    <w:pPr>
      <w:spacing w:after="60"/>
      <w:ind w:left="284" w:hanging="284"/>
      <w:jc w:val="both"/>
    </w:pPr>
    <w:rPr>
      <w:rFonts w:asciiTheme="minorHAnsi" w:hAnsiTheme="minorHAnsi"/>
      <w:spacing w:val="-5"/>
      <w:sz w:val="18"/>
    </w:rPr>
  </w:style>
  <w:style w:type="character" w:customStyle="1" w:styleId="TextpoznpodarouChar">
    <w:name w:val="Text pozn. pod čarou Char"/>
    <w:aliases w:val="FM VŠE: Text poznámky pod čarou Char"/>
    <w:link w:val="Textpoznpodarou"/>
    <w:uiPriority w:val="99"/>
    <w:rsid w:val="00A04059"/>
    <w:rPr>
      <w:rFonts w:asciiTheme="minorHAnsi" w:hAnsiTheme="minorHAnsi"/>
      <w:spacing w:val="-5"/>
      <w:sz w:val="18"/>
    </w:rPr>
  </w:style>
  <w:style w:type="character" w:styleId="Znakapoznpodarou">
    <w:name w:val="footnote reference"/>
    <w:uiPriority w:val="99"/>
    <w:semiHidden/>
    <w:unhideWhenUsed/>
    <w:rsid w:val="00A04059"/>
    <w:rPr>
      <w:vertAlign w:val="superscript"/>
    </w:rPr>
  </w:style>
  <w:style w:type="paragraph" w:styleId="Textbubliny">
    <w:name w:val="Balloon Text"/>
    <w:basedOn w:val="Normln"/>
    <w:link w:val="TextbublinyChar"/>
    <w:uiPriority w:val="99"/>
    <w:semiHidden/>
    <w:unhideWhenUsed/>
    <w:rsid w:val="00A04059"/>
    <w:rPr>
      <w:rFonts w:ascii="Tahoma" w:hAnsi="Tahoma" w:cs="Tahoma"/>
      <w:sz w:val="16"/>
      <w:szCs w:val="16"/>
    </w:rPr>
  </w:style>
  <w:style w:type="character" w:customStyle="1" w:styleId="TextbublinyChar">
    <w:name w:val="Text bubliny Char"/>
    <w:link w:val="Textbubliny"/>
    <w:uiPriority w:val="99"/>
    <w:semiHidden/>
    <w:rsid w:val="00A04059"/>
    <w:rPr>
      <w:rFonts w:ascii="Tahoma" w:hAnsi="Tahoma" w:cs="Tahoma"/>
      <w:sz w:val="16"/>
      <w:szCs w:val="16"/>
    </w:rPr>
  </w:style>
  <w:style w:type="paragraph" w:customStyle="1" w:styleId="FMVEObrzek">
    <w:name w:val="FM VŠE: Obrázek"/>
    <w:basedOn w:val="FMVENormlnZanadpisemiobjektem"/>
    <w:next w:val="FMVENormln"/>
    <w:qFormat/>
    <w:rsid w:val="00A04059"/>
    <w:pPr>
      <w:spacing w:line="240" w:lineRule="auto"/>
      <w:jc w:val="center"/>
    </w:pPr>
    <w:rPr>
      <w:noProof/>
    </w:rPr>
  </w:style>
  <w:style w:type="paragraph" w:styleId="Titulek">
    <w:name w:val="caption"/>
    <w:basedOn w:val="Normln"/>
    <w:next w:val="FMVEObrzek"/>
    <w:uiPriority w:val="35"/>
    <w:unhideWhenUsed/>
    <w:qFormat/>
    <w:rsid w:val="00A04059"/>
    <w:pPr>
      <w:keepNext/>
      <w:spacing w:before="360" w:after="120"/>
      <w:jc w:val="center"/>
    </w:pPr>
    <w:rPr>
      <w:b/>
      <w:bCs/>
      <w:szCs w:val="18"/>
    </w:rPr>
  </w:style>
  <w:style w:type="paragraph" w:customStyle="1" w:styleId="FMVENadpisobsahu">
    <w:name w:val="FM VŠE: Nadpis obsahu"/>
    <w:basedOn w:val="FMVENadpis1Neslovan"/>
    <w:qFormat/>
    <w:rsid w:val="00A04059"/>
    <w:pPr>
      <w:outlineLvl w:val="9"/>
    </w:pPr>
  </w:style>
  <w:style w:type="paragraph" w:customStyle="1" w:styleId="FMVEOdrkyrovn1">
    <w:name w:val="FM VŠE: Odrážky úrovně 1"/>
    <w:basedOn w:val="FMVENormln"/>
    <w:qFormat/>
    <w:rsid w:val="00A04059"/>
    <w:pPr>
      <w:numPr>
        <w:numId w:val="36"/>
      </w:numPr>
      <w:spacing w:before="0"/>
      <w:contextualSpacing/>
    </w:pPr>
  </w:style>
  <w:style w:type="paragraph" w:customStyle="1" w:styleId="FMVENadpis2Neslovan">
    <w:name w:val="FM VŠE: Nadpis 2: Nečíslovaný"/>
    <w:basedOn w:val="FMVENadpis2slovan"/>
    <w:qFormat/>
    <w:rsid w:val="00A04059"/>
    <w:pPr>
      <w:ind w:left="0" w:firstLine="0"/>
    </w:pPr>
  </w:style>
  <w:style w:type="table" w:styleId="Svtlstnovn">
    <w:name w:val="Light Shading"/>
    <w:basedOn w:val="Normlntabulka"/>
    <w:uiPriority w:val="60"/>
    <w:rsid w:val="00A0405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katabulky">
    <w:name w:val="Table Grid"/>
    <w:basedOn w:val="Normlntabulka"/>
    <w:uiPriority w:val="59"/>
    <w:rsid w:val="00A04059"/>
    <w:tblPr>
      <w:tblStyleRowBandSize w:val="1"/>
      <w:tblStyleColBandSize w:val="1"/>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Pr>
  </w:style>
  <w:style w:type="paragraph" w:customStyle="1" w:styleId="FMVEZdrojtabulkyiobrzku">
    <w:name w:val="FM VŠE: Zdroj tabulky či obrázku"/>
    <w:basedOn w:val="FMVENormlnZanadpisemiobjektem"/>
    <w:qFormat/>
    <w:rsid w:val="00A04059"/>
    <w:pPr>
      <w:spacing w:line="280" w:lineRule="exact"/>
      <w:jc w:val="center"/>
    </w:pPr>
    <w:rPr>
      <w:sz w:val="20"/>
    </w:rPr>
  </w:style>
  <w:style w:type="paragraph" w:customStyle="1" w:styleId="FMVEZpatLich">
    <w:name w:val="FM VŠE: Zápatí: Liché"/>
    <w:basedOn w:val="Zpat"/>
    <w:qFormat/>
    <w:rsid w:val="00A04059"/>
    <w:pPr>
      <w:jc w:val="right"/>
    </w:pPr>
  </w:style>
  <w:style w:type="paragraph" w:customStyle="1" w:styleId="FMVEZpatSud">
    <w:name w:val="FM VŠE: Zápatí: Sudé"/>
    <w:basedOn w:val="FMVEZpatLich"/>
    <w:qFormat/>
    <w:rsid w:val="00A04059"/>
    <w:pPr>
      <w:jc w:val="left"/>
    </w:pPr>
  </w:style>
  <w:style w:type="character" w:styleId="Odkaznakoment">
    <w:name w:val="annotation reference"/>
    <w:basedOn w:val="Standardnpsmoodstavce"/>
    <w:uiPriority w:val="99"/>
    <w:semiHidden/>
    <w:unhideWhenUsed/>
    <w:rsid w:val="00A04059"/>
    <w:rPr>
      <w:sz w:val="16"/>
      <w:szCs w:val="16"/>
    </w:rPr>
  </w:style>
  <w:style w:type="paragraph" w:styleId="Seznamobrzk">
    <w:name w:val="table of figures"/>
    <w:basedOn w:val="Normln"/>
    <w:next w:val="Normln"/>
    <w:uiPriority w:val="99"/>
    <w:unhideWhenUsed/>
    <w:rsid w:val="00A04059"/>
  </w:style>
  <w:style w:type="paragraph" w:styleId="Textkomente">
    <w:name w:val="annotation text"/>
    <w:basedOn w:val="Normln"/>
    <w:link w:val="TextkomenteChar"/>
    <w:uiPriority w:val="99"/>
    <w:unhideWhenUsed/>
    <w:rsid w:val="00A04059"/>
  </w:style>
  <w:style w:type="character" w:customStyle="1" w:styleId="TextkomenteChar">
    <w:name w:val="Text komentáře Char"/>
    <w:basedOn w:val="Standardnpsmoodstavce"/>
    <w:link w:val="Textkomente"/>
    <w:uiPriority w:val="99"/>
    <w:rsid w:val="00A04059"/>
  </w:style>
  <w:style w:type="paragraph" w:styleId="Pedmtkomente">
    <w:name w:val="annotation subject"/>
    <w:basedOn w:val="Textkomente"/>
    <w:next w:val="Textkomente"/>
    <w:link w:val="PedmtkomenteChar"/>
    <w:uiPriority w:val="99"/>
    <w:semiHidden/>
    <w:unhideWhenUsed/>
    <w:rsid w:val="00A04059"/>
    <w:rPr>
      <w:b/>
      <w:bCs/>
    </w:rPr>
  </w:style>
  <w:style w:type="character" w:customStyle="1" w:styleId="PedmtkomenteChar">
    <w:name w:val="Předmět komentáře Char"/>
    <w:basedOn w:val="TextkomenteChar"/>
    <w:link w:val="Pedmtkomente"/>
    <w:uiPriority w:val="99"/>
    <w:semiHidden/>
    <w:rsid w:val="00A04059"/>
    <w:rPr>
      <w:b/>
      <w:bCs/>
    </w:rPr>
  </w:style>
  <w:style w:type="table" w:styleId="Stednstnovn2">
    <w:name w:val="Medium Shading 2"/>
    <w:basedOn w:val="Normlntabulka"/>
    <w:uiPriority w:val="64"/>
    <w:rsid w:val="00A0405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VETexttabulky">
    <w:name w:val="FM VŠE: Text tabulky"/>
    <w:basedOn w:val="FMVENormln"/>
    <w:qFormat/>
    <w:rsid w:val="00A04059"/>
    <w:pPr>
      <w:keepNext/>
      <w:keepLines/>
      <w:spacing w:before="60" w:after="60" w:line="260" w:lineRule="exact"/>
      <w:ind w:left="62" w:right="62" w:firstLine="0"/>
    </w:pPr>
    <w:rPr>
      <w:color w:val="000000" w:themeColor="text1"/>
      <w:sz w:val="20"/>
    </w:rPr>
  </w:style>
  <w:style w:type="table" w:customStyle="1" w:styleId="FMVETabulka1">
    <w:name w:val="FM VŠE: Tabulka 1"/>
    <w:basedOn w:val="Normlntabulka"/>
    <w:uiPriority w:val="99"/>
    <w:rsid w:val="00A04059"/>
    <w:tblPr>
      <w:tblStyleRowBandSize w:val="1"/>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Pr>
    <w:trPr>
      <w:jc w:val="center"/>
    </w:trPr>
    <w:tcPr>
      <w:shd w:val="clear" w:color="auto" w:fill="FFFFFF" w:themeFill="background1"/>
      <w:vAlign w:val="center"/>
    </w:tcPr>
    <w:tblStylePr w:type="firstRow">
      <w:rPr>
        <w:b/>
      </w:rPr>
      <w:tblPr/>
      <w:tcPr>
        <w:shd w:val="clear" w:color="auto" w:fill="BFBFBF" w:themeFill="background1" w:themeFillShade="BF"/>
      </w:tcPr>
    </w:tblStylePr>
    <w:tblStylePr w:type="lastRow">
      <w:rPr>
        <w:b/>
      </w:rPr>
      <w:tblPr/>
      <w:tcPr>
        <w:shd w:val="clear" w:color="auto" w:fill="BFBFBF" w:themeFill="background1" w:themeFillShade="BF"/>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Horz">
      <w:tblPr/>
      <w:tcPr>
        <w:shd w:val="clear" w:color="auto" w:fill="F2F2F2" w:themeFill="background1" w:themeFillShade="F2"/>
      </w:tcPr>
    </w:tblStylePr>
    <w:tblStylePr w:type="nwCell">
      <w:tblPr/>
      <w:tcPr>
        <w:shd w:val="clear" w:color="auto" w:fill="BFBFBF" w:themeFill="background1" w:themeFillShade="BF"/>
      </w:tcPr>
    </w:tblStylePr>
  </w:style>
  <w:style w:type="table" w:styleId="Svtlstnovnzvraznn2">
    <w:name w:val="Light Shading Accent 2"/>
    <w:basedOn w:val="Normlntabulka"/>
    <w:uiPriority w:val="60"/>
    <w:rsid w:val="00A0405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FMVEPoznmkaktabulceiobrzku">
    <w:name w:val="FM VŠE: Poznámka k tabulce či obrázku"/>
    <w:basedOn w:val="FMVEZdrojtabulkyiobrzku"/>
    <w:qFormat/>
    <w:rsid w:val="00A04059"/>
    <w:pPr>
      <w:spacing w:before="60"/>
    </w:pPr>
    <w:rPr>
      <w:i/>
    </w:rPr>
  </w:style>
  <w:style w:type="character" w:customStyle="1" w:styleId="FMVEZvraznnKlvesovzkratkanebomenu">
    <w:name w:val="FM VŠE: Zvýraznění: Klávesová zkratka nebo menu"/>
    <w:basedOn w:val="Standardnpsmoodstavce"/>
    <w:uiPriority w:val="1"/>
    <w:qFormat/>
    <w:rsid w:val="00A04059"/>
    <w:rPr>
      <w:rFonts w:asciiTheme="minorHAnsi" w:hAnsiTheme="minorHAnsi"/>
      <w:smallCaps/>
      <w:spacing w:val="-10"/>
      <w:sz w:val="22"/>
      <w:szCs w:val="22"/>
    </w:rPr>
  </w:style>
  <w:style w:type="paragraph" w:customStyle="1" w:styleId="Oddlovapoznmekpodarou">
    <w:name w:val="Oddělovač poznámek pod čarou"/>
    <w:basedOn w:val="Zpat"/>
    <w:semiHidden/>
    <w:qFormat/>
    <w:rsid w:val="00A04059"/>
    <w:pPr>
      <w:spacing w:before="360" w:after="80"/>
    </w:pPr>
    <w:rPr>
      <w:rFonts w:ascii="Cambria" w:hAnsi="Cambria"/>
      <w:spacing w:val="20"/>
      <w:sz w:val="10"/>
    </w:rPr>
  </w:style>
  <w:style w:type="character" w:customStyle="1" w:styleId="FMVEZvraznnKurzva">
    <w:name w:val="FM VŠE: Zvýraznění: Kurzíva"/>
    <w:basedOn w:val="Standardnpsmoodstavce"/>
    <w:uiPriority w:val="1"/>
    <w:qFormat/>
    <w:rsid w:val="00A04059"/>
    <w:rPr>
      <w:i/>
    </w:rPr>
  </w:style>
  <w:style w:type="paragraph" w:customStyle="1" w:styleId="FMVENadpis3Neslovan">
    <w:name w:val="FM VŠE: Nadpis 3: Nečíslovaný"/>
    <w:basedOn w:val="FMVENadpis3slovan"/>
    <w:qFormat/>
    <w:rsid w:val="00A04059"/>
    <w:pPr>
      <w:ind w:left="0" w:firstLine="0"/>
    </w:pPr>
  </w:style>
  <w:style w:type="character" w:customStyle="1" w:styleId="FMVEZvraznnTun">
    <w:name w:val="FM VŠE: Zvýraznění: Tučné"/>
    <w:basedOn w:val="Standardnpsmoodstavce"/>
    <w:uiPriority w:val="1"/>
    <w:qFormat/>
    <w:rsid w:val="00A04059"/>
    <w:rPr>
      <w:b/>
    </w:rPr>
  </w:style>
  <w:style w:type="character" w:customStyle="1" w:styleId="FMVEKotacepm">
    <w:name w:val="FM VŠE: Kotace přímá"/>
    <w:basedOn w:val="Standardnpsmoodstavce"/>
    <w:uiPriority w:val="1"/>
    <w:qFormat/>
    <w:rsid w:val="00A04059"/>
    <w:rPr>
      <w:i/>
    </w:rPr>
  </w:style>
  <w:style w:type="paragraph" w:customStyle="1" w:styleId="FMVEslovanodrkyrovn1">
    <w:name w:val="FM VŠE: Číslované odrážky úrovně 1"/>
    <w:basedOn w:val="FMVEOdrkyrovn1"/>
    <w:qFormat/>
    <w:rsid w:val="00A04059"/>
    <w:pPr>
      <w:numPr>
        <w:numId w:val="37"/>
      </w:numPr>
    </w:pPr>
  </w:style>
  <w:style w:type="paragraph" w:customStyle="1" w:styleId="FMVENadpis1Neslovanbezobsahu">
    <w:name w:val="FM VŠE: Nadpis 1: Nečíslovaný bez obsahu"/>
    <w:basedOn w:val="FMVENadpis1Neslovan"/>
    <w:next w:val="FMVENormlnZanadpisemiobjektem"/>
    <w:qFormat/>
    <w:rsid w:val="00A04059"/>
    <w:pPr>
      <w:spacing w:before="6120" w:after="240"/>
      <w:jc w:val="center"/>
      <w:outlineLvl w:val="9"/>
    </w:pPr>
  </w:style>
  <w:style w:type="character" w:customStyle="1" w:styleId="apple-converted-space">
    <w:name w:val="apple-converted-space"/>
    <w:basedOn w:val="Standardnpsmoodstavce"/>
    <w:rsid w:val="00A04059"/>
  </w:style>
  <w:style w:type="character" w:styleId="Odkaznavysvtlivky">
    <w:name w:val="endnote reference"/>
    <w:basedOn w:val="Standardnpsmoodstavce"/>
    <w:uiPriority w:val="99"/>
    <w:semiHidden/>
    <w:unhideWhenUsed/>
    <w:rsid w:val="00531C56"/>
    <w:rPr>
      <w:vertAlign w:val="superscript"/>
    </w:rPr>
  </w:style>
  <w:style w:type="paragraph" w:customStyle="1" w:styleId="FMVESeznamliteratury">
    <w:name w:val="FM VŠE: Seznam literatury"/>
    <w:basedOn w:val="FMVENormln"/>
    <w:qFormat/>
    <w:rsid w:val="00A04059"/>
    <w:pPr>
      <w:ind w:firstLine="0"/>
      <w:jc w:val="left"/>
    </w:pPr>
  </w:style>
  <w:style w:type="character" w:styleId="Nevyeenzmnka">
    <w:name w:val="Unresolved Mention"/>
    <w:basedOn w:val="Standardnpsmoodstavce"/>
    <w:uiPriority w:val="99"/>
    <w:semiHidden/>
    <w:unhideWhenUsed/>
    <w:rsid w:val="009249C1"/>
    <w:rPr>
      <w:color w:val="605E5C"/>
      <w:shd w:val="clear" w:color="auto" w:fill="E1DFDD"/>
    </w:rPr>
  </w:style>
  <w:style w:type="paragraph" w:styleId="Odstavecseseznamem">
    <w:name w:val="List Paragraph"/>
    <w:basedOn w:val="Normln"/>
    <w:uiPriority w:val="34"/>
    <w:qFormat/>
    <w:rsid w:val="00F83A84"/>
    <w:pPr>
      <w:ind w:left="720"/>
      <w:contextualSpacing/>
    </w:pPr>
  </w:style>
  <w:style w:type="paragraph" w:customStyle="1" w:styleId="FMVENadpis4">
    <w:name w:val="FM VŠE: Nadpis 4"/>
    <w:basedOn w:val="FMVENadpis3Neslovan"/>
    <w:qFormat/>
    <w:rsid w:val="00F83A84"/>
    <w:rPr>
      <w:i/>
    </w:rPr>
  </w:style>
  <w:style w:type="paragraph" w:customStyle="1" w:styleId="FMVEOdrkyrovn2">
    <w:name w:val="FM VŠE: Odrážky úrovně 2"/>
    <w:basedOn w:val="FMVEOdrkyrovn1"/>
    <w:qFormat/>
    <w:rsid w:val="00F83A84"/>
    <w:pPr>
      <w:numPr>
        <w:numId w:val="0"/>
      </w:numPr>
      <w:ind w:left="454" w:hanging="227"/>
    </w:pPr>
  </w:style>
  <w:style w:type="paragraph" w:customStyle="1" w:styleId="FMVEslovanodrkyrovn2">
    <w:name w:val="FM VŠE: Číslované odrážky úrovně 2"/>
    <w:basedOn w:val="FMVEslovanodrkyrovn1"/>
    <w:qFormat/>
    <w:rsid w:val="00F83A84"/>
    <w:pPr>
      <w:numPr>
        <w:numId w:val="46"/>
      </w:numPr>
    </w:pPr>
    <w:rPr>
      <w:position w:val="-2"/>
    </w:rPr>
  </w:style>
  <w:style w:type="paragraph" w:customStyle="1" w:styleId="FMVEVzorec">
    <w:name w:val="FM VŠE: Vzorec"/>
    <w:basedOn w:val="FMVENormln"/>
    <w:qFormat/>
    <w:rsid w:val="00F83A84"/>
    <w:pPr>
      <w:tabs>
        <w:tab w:val="center" w:pos="4111"/>
        <w:tab w:val="right" w:pos="8219"/>
      </w:tabs>
      <w:spacing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586088">
      <w:bodyDiv w:val="1"/>
      <w:marLeft w:val="0"/>
      <w:marRight w:val="0"/>
      <w:marTop w:val="0"/>
      <w:marBottom w:val="0"/>
      <w:divBdr>
        <w:top w:val="none" w:sz="0" w:space="0" w:color="auto"/>
        <w:left w:val="none" w:sz="0" w:space="0" w:color="auto"/>
        <w:bottom w:val="none" w:sz="0" w:space="0" w:color="auto"/>
        <w:right w:val="none" w:sz="0" w:space="0" w:color="auto"/>
      </w:divBdr>
    </w:div>
    <w:div w:id="208386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hyperlink" Target="https://login.zdroje.vse.cz/login" TargetMode="External"/><Relationship Id="rId21" Type="http://schemas.openxmlformats.org/officeDocument/2006/relationships/footer" Target="footer6.xml"/><Relationship Id="rId34" Type="http://schemas.openxmlformats.org/officeDocument/2006/relationships/hyperlink" Target="http://www.mesharpe.com/journals_subjects.asp" TargetMode="External"/><Relationship Id="rId42" Type="http://schemas.openxmlformats.org/officeDocument/2006/relationships/hyperlink" Target="http://www.veda.cz/article.do?articleId=68377" TargetMode="External"/><Relationship Id="rId47" Type="http://schemas.openxmlformats.org/officeDocument/2006/relationships/hyperlink" Target="http://www.facebook.com/petr.necas.ods" TargetMode="External"/><Relationship Id="rId50" Type="http://schemas.openxmlformats.org/officeDocument/2006/relationships/hyperlink" Target="http://www.citace.com/" TargetMode="External"/><Relationship Id="rId55" Type="http://schemas.openxmlformats.org/officeDocument/2006/relationships/hyperlink" Target="mailto:jiri@pribil.cz" TargetMode="External"/><Relationship Id="rId63" Type="http://schemas.openxmlformats.org/officeDocument/2006/relationships/hyperlink" Target="http://youtu.be/dR8SAFRBmc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hyperlink" Target="http://www.elsevier.com/wps/find/journal_browse.cws_hom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hyperlink" Target="http://online.sagepub.com/browse/by/discipline" TargetMode="External"/><Relationship Id="rId37" Type="http://schemas.openxmlformats.org/officeDocument/2006/relationships/hyperlink" Target="http://www.vse.cz/zdroje/" TargetMode="External"/><Relationship Id="rId40" Type="http://schemas.openxmlformats.org/officeDocument/2006/relationships/hyperlink" Target="http://www.citace.com/soubory/csniso690-interpretace.pdf" TargetMode="External"/><Relationship Id="rId45" Type="http://schemas.openxmlformats.org/officeDocument/2006/relationships/hyperlink" Target="http://blog.espoo.cz/2010/11/barbies-na-vystave.html" TargetMode="External"/><Relationship Id="rId53" Type="http://schemas.openxmlformats.org/officeDocument/2006/relationships/hyperlink" Target="http://en.wikipedia.org/wiki/Comparison_of_reference_management_software" TargetMode="External"/><Relationship Id="rId58" Type="http://schemas.microsoft.com/office/2016/09/relationships/commentsIds" Target="commentsIds.xml"/><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prirucka.ujc.cas.cz/?id=870" TargetMode="External"/><Relationship Id="rId28" Type="http://schemas.openxmlformats.org/officeDocument/2006/relationships/hyperlink" Target="https://scholar.google.cz/" TargetMode="External"/><Relationship Id="rId36" Type="http://schemas.openxmlformats.org/officeDocument/2006/relationships/hyperlink" Target="http://onlinelibrary.wiley.com/" TargetMode="External"/><Relationship Id="rId49" Type="http://schemas.openxmlformats.org/officeDocument/2006/relationships/hyperlink" Target="http://www.vyzkum.cz/" TargetMode="External"/><Relationship Id="rId57" Type="http://schemas.microsoft.com/office/2011/relationships/commentsExtended" Target="commentsExtended.xml"/><Relationship Id="rId61" Type="http://schemas.openxmlformats.org/officeDocument/2006/relationships/hyperlink" Target="http://twitter.com/" TargetMode="Externa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tandf.co.uk/journals/sublist.asp" TargetMode="External"/><Relationship Id="rId44" Type="http://schemas.openxmlformats.org/officeDocument/2006/relationships/hyperlink" Target="http://www.inflow.cz/rozvoj-kompetenci-studentu-ve-vzdelavani" TargetMode="External"/><Relationship Id="rId52" Type="http://schemas.openxmlformats.org/officeDocument/2006/relationships/hyperlink" Target="https://www.zotero.org/" TargetMode="External"/><Relationship Id="rId60" Type="http://schemas.openxmlformats.org/officeDocument/2006/relationships/hyperlink" Target="http://www.facebook.com/petr.necas.ods" TargetMode="External"/><Relationship Id="rId65" Type="http://schemas.openxmlformats.org/officeDocument/2006/relationships/hyperlink" Target="http://www.webnode.cz/o-na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8.png"/><Relationship Id="rId30" Type="http://schemas.openxmlformats.org/officeDocument/2006/relationships/hyperlink" Target="http://www.emeraldinsight.com/products/journals/index.htm" TargetMode="External"/><Relationship Id="rId35" Type="http://schemas.openxmlformats.org/officeDocument/2006/relationships/hyperlink" Target="http://www.inderscience.com/browse/subjects.php?action=subjects" TargetMode="External"/><Relationship Id="rId43" Type="http://schemas.openxmlformats.org/officeDocument/2006/relationships/hyperlink" Target="http://www.webnode.cz/o-nas/" TargetMode="External"/><Relationship Id="rId48" Type="http://schemas.openxmlformats.org/officeDocument/2006/relationships/hyperlink" Target="http://twitter.com/" TargetMode="External"/><Relationship Id="rId56" Type="http://schemas.openxmlformats.org/officeDocument/2006/relationships/comments" Target="comments.xml"/><Relationship Id="rId64" Type="http://schemas.openxmlformats.org/officeDocument/2006/relationships/hyperlink" Target="http://www.veda.cz/article.do?articleId=68377" TargetMode="Externa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www.mendeley.com/"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www.springer.com/?SGWID=0-102-0-0-0" TargetMode="External"/><Relationship Id="rId38" Type="http://schemas.openxmlformats.org/officeDocument/2006/relationships/hyperlink" Target="http://scholar.google.com" TargetMode="External"/><Relationship Id="rId46" Type="http://schemas.openxmlformats.org/officeDocument/2006/relationships/hyperlink" Target="http://youtu.be/dR8SAFRBmcU" TargetMode="External"/><Relationship Id="rId59" Type="http://schemas.openxmlformats.org/officeDocument/2006/relationships/hyperlink" Target="http://blog.espoo.cz/2010/11/barbies-na-vystave.html" TargetMode="External"/><Relationship Id="rId67" Type="http://schemas.openxmlformats.org/officeDocument/2006/relationships/footer" Target="footer8.xml"/><Relationship Id="rId20" Type="http://schemas.openxmlformats.org/officeDocument/2006/relationships/footer" Target="footer5.xml"/><Relationship Id="rId41" Type="http://schemas.openxmlformats.org/officeDocument/2006/relationships/hyperlink" Target="http://www.mvcr.cz/sbirka/1999/sb039-99.pdf" TargetMode="External"/><Relationship Id="rId54" Type="http://schemas.openxmlformats.org/officeDocument/2006/relationships/hyperlink" Target="mailto:kincl.tomas@gmail.com" TargetMode="External"/><Relationship Id="rId62" Type="http://schemas.openxmlformats.org/officeDocument/2006/relationships/hyperlink" Target="http://www.inflow.cz/rozvoj-kompetenci-studentu-ve-vzdelavani"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Fakulta\&#352;ablona%20KP\fm-3.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24225-DA69-415A-B482-45D16F0CB632}">
  <we:reference id="wa103053899" version="1.2.0.0" store="en-US" storeType="OMEX"/>
  <we:alternateReferences/>
  <we:properties/>
  <we:bindings/>
  <we:snapshot xmlns:r="http://schemas.openxmlformats.org/officeDocument/2006/relationships"/>
</we:webextension>
</file>

<file path=customUI/customUI.xml><?xml version="1.0" encoding="utf-8"?>
<customUI xmlns="http://schemas.microsoft.com/office/2006/01/customui">
  <ribbon>
    <tabs>
      <tab id="CustomTab1" label="Kvalifikaení práce FM VŠE">
        <group idMso="GroupClipboard" visible="true"/>
        <group id="CustomGroup" label="Editing and Clipboard" insertBeforeMso="GroupFont">
          <splitButton idMso="PasteMenu" size="large"/>
          <button idMso="Cut"/>
          <button idMso="Copy"/>
          <control idMso="FormatPainter"/>
          <separator id="Sep1"/>
          <button idMso="FindDialog"/>
          <button idMso="ReplaceDialog"/>
          <menu idMso="SelectMenu"/>
          <dialogBoxLauncher>
            <button idMso="FieldsUpdate"/>
          </dialogBoxLauncher>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0336990-2CE6-4A4B-9AC1-AB1542EF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fm-3.dot</Template>
  <TotalTime>1</TotalTime>
  <Pages>37</Pages>
  <Words>9390</Words>
  <Characters>55401</Characters>
  <Application>Microsoft Office Word</Application>
  <DocSecurity>0</DocSecurity>
  <Lines>461</Lines>
  <Paragraphs>129</Paragraphs>
  <ScaleCrop>false</ScaleCrop>
  <HeadingPairs>
    <vt:vector size="2" baseType="variant">
      <vt:variant>
        <vt:lpstr>Název</vt:lpstr>
      </vt:variant>
      <vt:variant>
        <vt:i4>1</vt:i4>
      </vt:variant>
    </vt:vector>
  </HeadingPairs>
  <TitlesOfParts>
    <vt:vector size="1" baseType="lpstr">
      <vt:lpstr/>
    </vt:vector>
  </TitlesOfParts>
  <Company>Fakulta managementu VŠE</Company>
  <LinksUpToDate>false</LinksUpToDate>
  <CharactersWithSpaces>64662</CharactersWithSpaces>
  <SharedDoc>false</SharedDoc>
  <HLinks>
    <vt:vector size="30" baseType="variant">
      <vt:variant>
        <vt:i4>1835066</vt:i4>
      </vt:variant>
      <vt:variant>
        <vt:i4>26</vt:i4>
      </vt:variant>
      <vt:variant>
        <vt:i4>0</vt:i4>
      </vt:variant>
      <vt:variant>
        <vt:i4>5</vt:i4>
      </vt:variant>
      <vt:variant>
        <vt:lpwstr/>
      </vt:variant>
      <vt:variant>
        <vt:lpwstr>_Toc299377669</vt:lpwstr>
      </vt:variant>
      <vt:variant>
        <vt:i4>1835066</vt:i4>
      </vt:variant>
      <vt:variant>
        <vt:i4>20</vt:i4>
      </vt:variant>
      <vt:variant>
        <vt:i4>0</vt:i4>
      </vt:variant>
      <vt:variant>
        <vt:i4>5</vt:i4>
      </vt:variant>
      <vt:variant>
        <vt:lpwstr/>
      </vt:variant>
      <vt:variant>
        <vt:lpwstr>_Toc299377668</vt:lpwstr>
      </vt:variant>
      <vt:variant>
        <vt:i4>1835066</vt:i4>
      </vt:variant>
      <vt:variant>
        <vt:i4>14</vt:i4>
      </vt:variant>
      <vt:variant>
        <vt:i4>0</vt:i4>
      </vt:variant>
      <vt:variant>
        <vt:i4>5</vt:i4>
      </vt:variant>
      <vt:variant>
        <vt:lpwstr/>
      </vt:variant>
      <vt:variant>
        <vt:lpwstr>_Toc299377667</vt:lpwstr>
      </vt:variant>
      <vt:variant>
        <vt:i4>1835066</vt:i4>
      </vt:variant>
      <vt:variant>
        <vt:i4>8</vt:i4>
      </vt:variant>
      <vt:variant>
        <vt:i4>0</vt:i4>
      </vt:variant>
      <vt:variant>
        <vt:i4>5</vt:i4>
      </vt:variant>
      <vt:variant>
        <vt:lpwstr/>
      </vt:variant>
      <vt:variant>
        <vt:lpwstr>_Toc299377666</vt:lpwstr>
      </vt:variant>
      <vt:variant>
        <vt:i4>1835066</vt:i4>
      </vt:variant>
      <vt:variant>
        <vt:i4>2</vt:i4>
      </vt:variant>
      <vt:variant>
        <vt:i4>0</vt:i4>
      </vt:variant>
      <vt:variant>
        <vt:i4>5</vt:i4>
      </vt:variant>
      <vt:variant>
        <vt:lpwstr/>
      </vt:variant>
      <vt:variant>
        <vt:lpwstr>_Toc299377665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 Jiří Přibil, Ph.D.</dc:creator>
  <cp:lastModifiedBy>Tomáš Kincl</cp:lastModifiedBy>
  <cp:revision>2</cp:revision>
  <cp:lastPrinted>2018-11-02T07:00:00Z</cp:lastPrinted>
  <dcterms:created xsi:type="dcterms:W3CDTF">2018-11-03T08:42:00Z</dcterms:created>
  <dcterms:modified xsi:type="dcterms:W3CDTF">2018-11-03T08:42:00Z</dcterms:modified>
</cp:coreProperties>
</file>