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commentRangeStart w:id="3"/>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ISISu.</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ISISu.</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015C35FC"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E73A0C">
          <w:rPr>
            <w:noProof/>
            <w:webHidden/>
          </w:rPr>
          <w:t>15</w:t>
        </w:r>
        <w:r w:rsidR="004D64F6">
          <w:rPr>
            <w:noProof/>
            <w:webHidden/>
          </w:rPr>
          <w:fldChar w:fldCharType="end"/>
        </w:r>
      </w:hyperlink>
    </w:p>
    <w:p w14:paraId="31178931" w14:textId="61EFD79E" w:rsidR="004D64F6" w:rsidRDefault="00D17B2F">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E73A0C">
          <w:rPr>
            <w:noProof/>
            <w:webHidden/>
          </w:rPr>
          <w:t>16</w:t>
        </w:r>
        <w:r w:rsidR="004D64F6">
          <w:rPr>
            <w:noProof/>
            <w:webHidden/>
          </w:rPr>
          <w:fldChar w:fldCharType="end"/>
        </w:r>
      </w:hyperlink>
    </w:p>
    <w:p w14:paraId="6EF6D9DD" w14:textId="4666ADB1" w:rsidR="004D64F6" w:rsidRDefault="00D17B2F">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E73A0C">
          <w:rPr>
            <w:noProof/>
            <w:webHidden/>
          </w:rPr>
          <w:t>17</w:t>
        </w:r>
        <w:r w:rsidR="004D64F6">
          <w:rPr>
            <w:noProof/>
            <w:webHidden/>
          </w:rPr>
          <w:fldChar w:fldCharType="end"/>
        </w:r>
      </w:hyperlink>
    </w:p>
    <w:p w14:paraId="0F10F4EA" w14:textId="75D4C452" w:rsidR="004D64F6" w:rsidRDefault="00D17B2F">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E73A0C">
          <w:rPr>
            <w:noProof/>
            <w:webHidden/>
          </w:rPr>
          <w:t>18</w:t>
        </w:r>
        <w:r w:rsidR="004D64F6">
          <w:rPr>
            <w:noProof/>
            <w:webHidden/>
          </w:rPr>
          <w:fldChar w:fldCharType="end"/>
        </w:r>
      </w:hyperlink>
    </w:p>
    <w:p w14:paraId="189071C7" w14:textId="0584F2DB" w:rsidR="004D64F6" w:rsidRDefault="00D17B2F">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E73A0C">
          <w:rPr>
            <w:noProof/>
            <w:webHidden/>
          </w:rPr>
          <w:t>18</w:t>
        </w:r>
        <w:r w:rsidR="004D64F6">
          <w:rPr>
            <w:noProof/>
            <w:webHidden/>
          </w:rPr>
          <w:fldChar w:fldCharType="end"/>
        </w:r>
      </w:hyperlink>
    </w:p>
    <w:p w14:paraId="78699EAE" w14:textId="47DCECDF" w:rsidR="004D64F6" w:rsidRDefault="00D17B2F">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E73A0C">
          <w:rPr>
            <w:noProof/>
            <w:webHidden/>
          </w:rPr>
          <w:t>20</w:t>
        </w:r>
        <w:r w:rsidR="004D64F6">
          <w:rPr>
            <w:noProof/>
            <w:webHidden/>
          </w:rPr>
          <w:fldChar w:fldCharType="end"/>
        </w:r>
      </w:hyperlink>
    </w:p>
    <w:p w14:paraId="06F96CAE" w14:textId="72ABC98A" w:rsidR="004D64F6" w:rsidRDefault="00D17B2F">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E73A0C">
          <w:rPr>
            <w:noProof/>
            <w:webHidden/>
          </w:rPr>
          <w:t>22</w:t>
        </w:r>
        <w:r w:rsidR="004D64F6">
          <w:rPr>
            <w:noProof/>
            <w:webHidden/>
          </w:rPr>
          <w:fldChar w:fldCharType="end"/>
        </w:r>
      </w:hyperlink>
    </w:p>
    <w:p w14:paraId="29CAFF3E" w14:textId="46A6E79A" w:rsidR="004D64F6" w:rsidRDefault="00D17B2F">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E73A0C">
          <w:rPr>
            <w:noProof/>
            <w:webHidden/>
          </w:rPr>
          <w:t>22</w:t>
        </w:r>
        <w:r w:rsidR="004D64F6">
          <w:rPr>
            <w:noProof/>
            <w:webHidden/>
          </w:rPr>
          <w:fldChar w:fldCharType="end"/>
        </w:r>
      </w:hyperlink>
    </w:p>
    <w:p w14:paraId="6BAEB18E" w14:textId="55BD570C" w:rsidR="004D64F6" w:rsidRDefault="00D17B2F">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E73A0C">
          <w:rPr>
            <w:noProof/>
            <w:webHidden/>
          </w:rPr>
          <w:t>24</w:t>
        </w:r>
        <w:r w:rsidR="004D64F6">
          <w:rPr>
            <w:noProof/>
            <w:webHidden/>
          </w:rPr>
          <w:fldChar w:fldCharType="end"/>
        </w:r>
      </w:hyperlink>
    </w:p>
    <w:p w14:paraId="27DE9218" w14:textId="1F6DB905" w:rsidR="004D64F6" w:rsidRDefault="00D17B2F">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E73A0C">
          <w:rPr>
            <w:noProof/>
            <w:webHidden/>
          </w:rPr>
          <w:t>26</w:t>
        </w:r>
        <w:r w:rsidR="004D64F6">
          <w:rPr>
            <w:noProof/>
            <w:webHidden/>
          </w:rPr>
          <w:fldChar w:fldCharType="end"/>
        </w:r>
      </w:hyperlink>
    </w:p>
    <w:p w14:paraId="20975FCA" w14:textId="27F032BB" w:rsidR="004D64F6" w:rsidRDefault="00D17B2F">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E73A0C">
          <w:rPr>
            <w:b/>
            <w:bCs/>
            <w:noProof/>
            <w:webHidden/>
          </w:rPr>
          <w:t>Chyba! Záložka není definována.</w:t>
        </w:r>
        <w:r w:rsidR="004D64F6">
          <w:rPr>
            <w:noProof/>
            <w:webHidden/>
          </w:rPr>
          <w:fldChar w:fldCharType="end"/>
        </w:r>
      </w:hyperlink>
    </w:p>
    <w:p w14:paraId="6A427D48" w14:textId="07850F47" w:rsidR="004D64F6" w:rsidRDefault="00D17B2F">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E73A0C">
          <w:rPr>
            <w:noProof/>
            <w:webHidden/>
          </w:rPr>
          <w:t>27</w:t>
        </w:r>
        <w:r w:rsidR="004D64F6">
          <w:rPr>
            <w:noProof/>
            <w:webHidden/>
          </w:rPr>
          <w:fldChar w:fldCharType="end"/>
        </w:r>
      </w:hyperlink>
    </w:p>
    <w:p w14:paraId="13CD1624" w14:textId="40FE6899" w:rsidR="004D64F6" w:rsidRDefault="00D17B2F">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E73A0C">
          <w:rPr>
            <w:noProof/>
            <w:webHidden/>
          </w:rPr>
          <w:t>28</w:t>
        </w:r>
        <w:r w:rsidR="004D64F6">
          <w:rPr>
            <w:noProof/>
            <w:webHidden/>
          </w:rPr>
          <w:fldChar w:fldCharType="end"/>
        </w:r>
      </w:hyperlink>
    </w:p>
    <w:p w14:paraId="3DD71488" w14:textId="370BCC7B" w:rsidR="004D64F6" w:rsidRDefault="00D17B2F">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E73A0C">
          <w:rPr>
            <w:noProof/>
            <w:webHidden/>
          </w:rPr>
          <w:t>29</w:t>
        </w:r>
        <w:r w:rsidR="004D64F6">
          <w:rPr>
            <w:noProof/>
            <w:webHidden/>
          </w:rPr>
          <w:fldChar w:fldCharType="end"/>
        </w:r>
      </w:hyperlink>
    </w:p>
    <w:p w14:paraId="7F3B7ABF" w14:textId="3897E22F" w:rsidR="004D64F6" w:rsidRDefault="00D17B2F">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E73A0C">
          <w:rPr>
            <w:noProof/>
            <w:webHidden/>
          </w:rPr>
          <w:t>30</w:t>
        </w:r>
        <w:r w:rsidR="004D64F6">
          <w:rPr>
            <w:noProof/>
            <w:webHidden/>
          </w:rPr>
          <w:fldChar w:fldCharType="end"/>
        </w:r>
      </w:hyperlink>
    </w:p>
    <w:p w14:paraId="27E0ED52" w14:textId="14C963C5" w:rsidR="004D64F6" w:rsidRDefault="00D17B2F">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E73A0C">
          <w:rPr>
            <w:noProof/>
            <w:webHidden/>
          </w:rPr>
          <w:t>30</w:t>
        </w:r>
        <w:r w:rsidR="004D64F6">
          <w:rPr>
            <w:noProof/>
            <w:webHidden/>
          </w:rPr>
          <w:fldChar w:fldCharType="end"/>
        </w:r>
      </w:hyperlink>
    </w:p>
    <w:p w14:paraId="7AFD270C" w14:textId="1A86EDE1" w:rsidR="004D64F6" w:rsidRDefault="00D17B2F">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E73A0C">
          <w:rPr>
            <w:noProof/>
            <w:webHidden/>
          </w:rPr>
          <w:t>31</w:t>
        </w:r>
        <w:r w:rsidR="004D64F6">
          <w:rPr>
            <w:noProof/>
            <w:webHidden/>
          </w:rPr>
          <w:fldChar w:fldCharType="end"/>
        </w:r>
      </w:hyperlink>
    </w:p>
    <w:p w14:paraId="5CCFE368" w14:textId="2391BA16" w:rsidR="004D64F6" w:rsidRDefault="00D17B2F">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E73A0C">
          <w:rPr>
            <w:noProof/>
            <w:webHidden/>
          </w:rPr>
          <w:t>31</w:t>
        </w:r>
        <w:r w:rsidR="004D64F6">
          <w:rPr>
            <w:noProof/>
            <w:webHidden/>
          </w:rPr>
          <w:fldChar w:fldCharType="end"/>
        </w:r>
      </w:hyperlink>
    </w:p>
    <w:p w14:paraId="2E53E3ED" w14:textId="19BEF7AF" w:rsidR="004D64F6" w:rsidRDefault="00D17B2F">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E73A0C">
          <w:rPr>
            <w:noProof/>
            <w:webHidden/>
          </w:rPr>
          <w:t>32</w:t>
        </w:r>
        <w:r w:rsidR="004D64F6">
          <w:rPr>
            <w:noProof/>
            <w:webHidden/>
          </w:rPr>
          <w:fldChar w:fldCharType="end"/>
        </w:r>
      </w:hyperlink>
    </w:p>
    <w:p w14:paraId="635BB816" w14:textId="3AC01700" w:rsidR="004D64F6" w:rsidRDefault="00D17B2F">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0B21EA6" w14:textId="70AFFB39" w:rsidR="004D64F6" w:rsidRDefault="00D17B2F">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C4EAD68" w14:textId="50EB6687" w:rsidR="004D64F6" w:rsidRDefault="00D17B2F">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15F4639" w14:textId="4D23A013" w:rsidR="004D64F6" w:rsidRDefault="00D17B2F">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4F15D192" w14:textId="01FFD919" w:rsidR="004D64F6" w:rsidRDefault="00D17B2F">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E73A0C">
          <w:rPr>
            <w:noProof/>
            <w:webHidden/>
          </w:rPr>
          <w:t>34</w:t>
        </w:r>
        <w:r w:rsidR="004D64F6">
          <w:rPr>
            <w:noProof/>
            <w:webHidden/>
          </w:rPr>
          <w:fldChar w:fldCharType="end"/>
        </w:r>
      </w:hyperlink>
    </w:p>
    <w:p w14:paraId="1315B837" w14:textId="3B0D226C" w:rsidR="004D64F6" w:rsidRDefault="00D17B2F">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E73A0C">
          <w:rPr>
            <w:noProof/>
            <w:webHidden/>
          </w:rPr>
          <w:t>34</w:t>
        </w:r>
        <w:r w:rsidR="004D64F6">
          <w:rPr>
            <w:noProof/>
            <w:webHidden/>
          </w:rPr>
          <w:fldChar w:fldCharType="end"/>
        </w:r>
      </w:hyperlink>
    </w:p>
    <w:p w14:paraId="4348D838" w14:textId="2DA42C62" w:rsidR="004D64F6" w:rsidRDefault="00D17B2F">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C9BA5B2" w14:textId="663966DB" w:rsidR="004D64F6" w:rsidRDefault="00D17B2F">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A309732" w14:textId="03F21C00" w:rsidR="004D64F6" w:rsidRDefault="00D17B2F">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15254AD5" w14:textId="0D2EDBB4" w:rsidR="004D64F6" w:rsidRDefault="00D17B2F">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52B495E9" w14:textId="321A0B03" w:rsidR="004D64F6" w:rsidRDefault="00D17B2F">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E73A0C">
          <w:rPr>
            <w:noProof/>
            <w:webHidden/>
          </w:rPr>
          <w:t>37</w:t>
        </w:r>
        <w:r w:rsidR="004D64F6">
          <w:rPr>
            <w:noProof/>
            <w:webHidden/>
          </w:rPr>
          <w:fldChar w:fldCharType="end"/>
        </w:r>
      </w:hyperlink>
    </w:p>
    <w:p w14:paraId="74E7DEE3" w14:textId="2C3B0E04" w:rsidR="004D64F6" w:rsidRDefault="00D17B2F">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E73A0C">
          <w:rPr>
            <w:noProof/>
            <w:webHidden/>
          </w:rPr>
          <w:t>38</w:t>
        </w:r>
        <w:r w:rsidR="004D64F6">
          <w:rPr>
            <w:noProof/>
            <w:webHidden/>
          </w:rPr>
          <w:fldChar w:fldCharType="end"/>
        </w:r>
      </w:hyperlink>
    </w:p>
    <w:p w14:paraId="7E5EA319" w14:textId="31DDE9A5" w:rsidR="004D64F6" w:rsidRDefault="00D17B2F">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E73A0C">
          <w:rPr>
            <w:noProof/>
            <w:webHidden/>
          </w:rPr>
          <w:t>38</w:t>
        </w:r>
        <w:r w:rsidR="004D64F6">
          <w:rPr>
            <w:noProof/>
            <w:webHidden/>
          </w:rPr>
          <w:fldChar w:fldCharType="end"/>
        </w:r>
      </w:hyperlink>
    </w:p>
    <w:p w14:paraId="0FA3E102" w14:textId="5F1D9FBD" w:rsidR="004D64F6" w:rsidRDefault="00D17B2F">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1CFBC4FF" w14:textId="4815DB90" w:rsidR="004D64F6" w:rsidRDefault="00D17B2F">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E73A0C">
          <w:rPr>
            <w:noProof/>
            <w:webHidden/>
          </w:rPr>
          <w:t>40</w:t>
        </w:r>
        <w:r w:rsidR="004D64F6">
          <w:rPr>
            <w:noProof/>
            <w:webHidden/>
          </w:rPr>
          <w:fldChar w:fldCharType="end"/>
        </w:r>
      </w:hyperlink>
    </w:p>
    <w:p w14:paraId="01C1381E" w14:textId="3295A04A" w:rsidR="004D64F6" w:rsidRDefault="00D17B2F">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E73A0C">
          <w:rPr>
            <w:noProof/>
            <w:webHidden/>
          </w:rPr>
          <w:t>41</w:t>
        </w:r>
        <w:r w:rsidR="004D64F6">
          <w:rPr>
            <w:noProof/>
            <w:webHidden/>
          </w:rPr>
          <w:fldChar w:fldCharType="end"/>
        </w:r>
      </w:hyperlink>
    </w:p>
    <w:p w14:paraId="6C928354" w14:textId="10011047" w:rsidR="004D64F6" w:rsidRDefault="00D17B2F">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E73A0C">
          <w:rPr>
            <w:noProof/>
            <w:webHidden/>
          </w:rPr>
          <w:t>41</w:t>
        </w:r>
        <w:r w:rsidR="004D64F6">
          <w:rPr>
            <w:noProof/>
            <w:webHidden/>
          </w:rPr>
          <w:fldChar w:fldCharType="end"/>
        </w:r>
      </w:hyperlink>
    </w:p>
    <w:p w14:paraId="4BC522B5" w14:textId="3429C7D7" w:rsidR="004D64F6" w:rsidRDefault="00D17B2F">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E73A0C">
          <w:rPr>
            <w:noProof/>
            <w:webHidden/>
          </w:rPr>
          <w:t>42</w:t>
        </w:r>
        <w:r w:rsidR="004D64F6">
          <w:rPr>
            <w:noProof/>
            <w:webHidden/>
          </w:rPr>
          <w:fldChar w:fldCharType="end"/>
        </w:r>
      </w:hyperlink>
    </w:p>
    <w:p w14:paraId="64D1479A" w14:textId="7169BA9A" w:rsidR="004D64F6" w:rsidRDefault="00D17B2F">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E73A0C">
          <w:rPr>
            <w:noProof/>
            <w:webHidden/>
          </w:rPr>
          <w:t>43</w:t>
        </w:r>
        <w:r w:rsidR="004D64F6">
          <w:rPr>
            <w:noProof/>
            <w:webHidden/>
          </w:rPr>
          <w:fldChar w:fldCharType="end"/>
        </w:r>
      </w:hyperlink>
    </w:p>
    <w:p w14:paraId="4BB4D495" w14:textId="2DCF075A" w:rsidR="004D64F6" w:rsidRDefault="00D17B2F">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E73A0C">
          <w:rPr>
            <w:noProof/>
            <w:webHidden/>
          </w:rPr>
          <w:t>43</w:t>
        </w:r>
        <w:r w:rsidR="004D64F6">
          <w:rPr>
            <w:noProof/>
            <w:webHidden/>
          </w:rPr>
          <w:fldChar w:fldCharType="end"/>
        </w:r>
      </w:hyperlink>
    </w:p>
    <w:p w14:paraId="734C38B5" w14:textId="645C4E44" w:rsidR="004D64F6" w:rsidRDefault="00D17B2F">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E73A0C">
          <w:rPr>
            <w:noProof/>
            <w:webHidden/>
          </w:rPr>
          <w:t>45</w:t>
        </w:r>
        <w:r w:rsidR="004D64F6">
          <w:rPr>
            <w:noProof/>
            <w:webHidden/>
          </w:rPr>
          <w:fldChar w:fldCharType="end"/>
        </w:r>
      </w:hyperlink>
    </w:p>
    <w:p w14:paraId="4E287D20" w14:textId="061C175B" w:rsidR="004D64F6" w:rsidRDefault="00D17B2F">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E73A0C">
          <w:rPr>
            <w:noProof/>
            <w:webHidden/>
          </w:rPr>
          <w:t>48</w:t>
        </w:r>
        <w:r w:rsidR="004D64F6">
          <w:rPr>
            <w:noProof/>
            <w:webHidden/>
          </w:rPr>
          <w:fldChar w:fldCharType="end"/>
        </w:r>
      </w:hyperlink>
    </w:p>
    <w:p w14:paraId="02551AC2" w14:textId="0F151FB8" w:rsidR="004D64F6" w:rsidRDefault="00D17B2F">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E73A0C">
          <w:rPr>
            <w:noProof/>
            <w:webHidden/>
          </w:rPr>
          <w:t>49</w:t>
        </w:r>
        <w:r w:rsidR="004D64F6">
          <w:rPr>
            <w:noProof/>
            <w:webHidden/>
          </w:rPr>
          <w:fldChar w:fldCharType="end"/>
        </w:r>
      </w:hyperlink>
    </w:p>
    <w:p w14:paraId="15F027B2" w14:textId="05ECC591" w:rsidR="004D64F6" w:rsidRDefault="00D17B2F">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E73A0C">
          <w:rPr>
            <w:noProof/>
            <w:webHidden/>
          </w:rPr>
          <w:t>52</w:t>
        </w:r>
        <w:r w:rsidR="004D64F6">
          <w:rPr>
            <w:noProof/>
            <w:webHidden/>
          </w:rPr>
          <w:fldChar w:fldCharType="end"/>
        </w:r>
      </w:hyperlink>
    </w:p>
    <w:p w14:paraId="392F9961" w14:textId="00352462" w:rsidR="004D64F6" w:rsidRDefault="00D17B2F">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E73A0C">
          <w:rPr>
            <w:noProof/>
            <w:webHidden/>
          </w:rPr>
          <w:t>53</w:t>
        </w:r>
        <w:r w:rsidR="004D64F6">
          <w:rPr>
            <w:noProof/>
            <w:webHidden/>
          </w:rPr>
          <w:fldChar w:fldCharType="end"/>
        </w:r>
      </w:hyperlink>
    </w:p>
    <w:p w14:paraId="721BF42E" w14:textId="435BAA76" w:rsidR="004D64F6" w:rsidRDefault="00D17B2F">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E73A0C">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17E81B8F"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1F582002" w14:textId="4D842F0C" w:rsidR="004D64F6" w:rsidRDefault="00D17B2F">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12D0A29A" w14:textId="22CE30F3" w:rsidR="004D64F6" w:rsidRDefault="00D17B2F">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E73A0C">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24AE4AC3"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10599BF5" w14:textId="61D2EB3A" w:rsidR="004D64F6" w:rsidRDefault="00D17B2F">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8C0C923" w14:textId="00253AFC" w:rsidR="004D64F6" w:rsidRDefault="00D17B2F">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76F13A53" w14:textId="57870EF5" w:rsidR="004D64F6" w:rsidRDefault="00D17B2F">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r w:rsidRPr="00370149">
        <w:rPr>
          <w:i/>
        </w:rPr>
        <w:t>ribbons</w:t>
      </w:r>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.org/LibreOffice Writer</w:t>
      </w:r>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D856A3">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28"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Lze využít i i</w:t>
      </w:r>
      <w:r w:rsidRPr="002B3E1F">
        <w:t>ch-form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(systematic review, state of the art literature review) či (náročnější) konceptuální (theoretical/conceptual)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54F870E6" w:rsidR="0020266C" w:rsidRDefault="0020266C" w:rsidP="00863DA2">
      <w:pPr>
        <w:pStyle w:val="FMVEOdrkyrovn1"/>
      </w:pPr>
      <w:r>
        <w:t>Navazující diskusní část trvá zpravidla deset</w:t>
      </w:r>
      <w:r w:rsidR="003A4062">
        <w:t xml:space="preserve"> až dvacet</w:t>
      </w:r>
      <w:r>
        <w:t xml:space="preserve">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r w:rsidRPr="00370149">
        <w:rPr>
          <w:i/>
        </w:rPr>
        <w:t>topic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r w:rsidRPr="00370149">
        <w:rPr>
          <w:i/>
        </w:rPr>
        <w:t>topic sentence</w:t>
      </w:r>
      <w:r w:rsidR="00AF1D02">
        <w:t>,</w:t>
      </w:r>
    </w:p>
    <w:p w14:paraId="2FA377FB" w14:textId="77777777" w:rsidR="009D5440" w:rsidRDefault="00B1538A" w:rsidP="00B1538A">
      <w:pPr>
        <w:pStyle w:val="FMVEOdrkyrovn1"/>
      </w:pPr>
      <w:r>
        <w:t>a t</w:t>
      </w:r>
      <w:r w:rsidR="009D5440">
        <w:t xml:space="preserve">zv. </w:t>
      </w:r>
      <w:r w:rsidR="009D5440" w:rsidRPr="00370149">
        <w:rPr>
          <w:i/>
        </w:rPr>
        <w:t>concluding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r>
        <w:t>Meziodstavcové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3A3EA380"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E73A0C">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0B47E1B4"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E73A0C">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507F8A48"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E73A0C">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0636C25C"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E73A0C">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znepřehledňuje.</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0A58564D"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E73A0C">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E73A0C">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65FB5174"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E73A0C">
        <w:rPr>
          <w:noProof/>
        </w:rPr>
        <w:t>1</w:t>
      </w:r>
      <w:r w:rsidR="00CF72D3">
        <w:fldChar w:fldCharType="end"/>
      </w:r>
      <w:r w:rsidR="00405D3F">
        <w:t xml:space="preserve">. </w:t>
      </w:r>
    </w:p>
    <w:p w14:paraId="71F59975" w14:textId="174D7442"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E73A0C">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18928B29"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E73A0C">
        <w:rPr>
          <w:noProof/>
        </w:rPr>
        <w:t>2</w:t>
      </w:r>
      <w:r>
        <w:fldChar w:fldCharType="end"/>
      </w:r>
      <w:r>
        <w:t>.</w:t>
      </w:r>
      <w:r w:rsidR="00D52447">
        <w:t xml:space="preserve"> </w:t>
      </w:r>
    </w:p>
    <w:p w14:paraId="268DCAD2" w14:textId="03DE5ECA"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E73A0C">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53D6BE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té které tabulky – jak vidíte například na </w:t>
      </w:r>
      <w:r w:rsidR="00D21688">
        <w:t>t</w:t>
      </w:r>
      <w:r>
        <w:t>abulce</w:t>
      </w:r>
      <w:r w:rsidR="00B60EDB">
        <w:t> </w:t>
      </w:r>
      <w:r>
        <w:fldChar w:fldCharType="begin"/>
      </w:r>
      <w:r>
        <w:instrText xml:space="preserve"> REF TabulkaFyzikalniJednotky \h </w:instrText>
      </w:r>
      <w:r>
        <w:fldChar w:fldCharType="separate"/>
      </w:r>
      <w:r w:rsidR="00E73A0C">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E73A0C">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7330BDD5"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E73A0C">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29AC4B1C"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E73A0C">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r w:rsidR="00C927F6" w:rsidRPr="004A5DD6">
        <w:rPr>
          <w:rStyle w:val="FMVEZvraznnKlvesovzkratkanebomenu"/>
        </w:rPr>
        <w:t xml:space="preserve">TabulkaFyzikalniJednotky </w:t>
      </w:r>
      <w:r w:rsidR="00C927F6">
        <w:t xml:space="preserve">či </w:t>
      </w:r>
      <w:r w:rsidR="00C927F6" w:rsidRPr="004A5DD6">
        <w:rPr>
          <w:rStyle w:val="FMVEZvraznnKlvesovzkratkanebomenu"/>
        </w:rPr>
        <w:t>TabulkaPrehledUrokovychSazeb</w:t>
      </w:r>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r w:rsidRPr="00370149">
        <w:rPr>
          <w:i/>
        </w:rPr>
        <w:t>Dots Per Inch</w:t>
      </w:r>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6B53D948"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E73A0C">
        <w:rPr>
          <w:noProof/>
        </w:rPr>
        <w:t>4</w:t>
      </w:r>
      <w:r w:rsidR="00F65641">
        <w:fldChar w:fldCharType="end"/>
      </w:r>
      <w:r>
        <w:t>.</w:t>
      </w:r>
    </w:p>
    <w:p w14:paraId="0E4AB0CD" w14:textId="3D54C4AD"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E73A0C">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[px]</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r>
              <w:t>megapixely</w:t>
            </w:r>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na megapixely</w:t>
      </w:r>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181EE976"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E73A0C">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E73A0C">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E73A0C">
        <w:t>3.4</w:t>
      </w:r>
      <w:r w:rsidR="00777BCD">
        <w:fldChar w:fldCharType="end"/>
      </w:r>
      <w:r w:rsidR="00777BCD">
        <w:t>.</w:t>
      </w:r>
    </w:p>
    <w:p w14:paraId="06F4BD11" w14:textId="4B2BFBF4"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E73A0C">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E73A0C">
        <w:rPr>
          <w:noProof/>
        </w:rPr>
        <w:t>3</w:t>
      </w:r>
      <w:r w:rsidR="005827BA">
        <w:fldChar w:fldCharType="end"/>
      </w:r>
      <w:r>
        <w:t>.</w:t>
      </w:r>
      <w:r w:rsidR="00D23BAB">
        <w:t xml:space="preserve"> Obrázek pokud možno nijak nerámujte.</w:t>
      </w:r>
    </w:p>
    <w:p w14:paraId="7605E98C" w14:textId="70FB0E83"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E73A0C">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Mateusz Żdanko</w:t>
      </w:r>
    </w:p>
    <w:p w14:paraId="7F4BC108" w14:textId="6BADC4FF"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E73A0C">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Mateusz Żdanko</w:t>
      </w:r>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35F72280"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E73A0C">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74A735EF"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E73A0C">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E73A0C">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Week, Economist,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r>
        <w:t>National Geographic, the Scientist</w:t>
      </w:r>
      <w:r w:rsidR="00DB0E83">
        <w:t>;</w:t>
      </w:r>
    </w:p>
    <w:p w14:paraId="41A23F66" w14:textId="5063E37B" w:rsidR="004C2F34" w:rsidRDefault="004C2F34" w:rsidP="009D650D">
      <w:pPr>
        <w:pStyle w:val="FMVEslovanodrkyrovn2"/>
      </w:pPr>
      <w:r>
        <w:t xml:space="preserve">tzv. společenské – </w:t>
      </w:r>
      <w:r w:rsidR="00D0566D">
        <w:t xml:space="preserve">např. </w:t>
      </w:r>
      <w:r>
        <w:t>Týden, Reflex, Respekt, Time, Newsweek</w:t>
      </w:r>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Blesk, Aha, Bild, Daily Mirror,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Další indicií, že nalezený zdroj je vysoce kvalitní a vhodný pro užití v teoretické rešerši, je počet předchozích citací. Zdroje s vysokým počtem citací jsou uznávané vědeckou komunitou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proxy,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neověřené zdroje – osobní stránky/prezentace (jiné než stránky význačných vědecky uznávaných osobností), stránky bez možnosti určení původu, sociální sítě, otevřené encyklopedie (Wikipedia, Navajo)</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(Reeves a Bednar, 1994)</w:t>
      </w:r>
      <w:r w:rsidR="005907C5" w:rsidRPr="00370149">
        <w:rPr>
          <w:i/>
        </w:rPr>
        <w:t>“</w:t>
      </w:r>
      <w:r w:rsidRPr="00370149">
        <w:rPr>
          <w:i/>
        </w:rPr>
        <w:t>.</w:t>
      </w:r>
      <w:r>
        <w:t xml:space="preserve"> Pokud se jméno tvůrce vyskytuje přirozeně v textu, je v závorce uveden pouze rok vydání. Příkladem je věta: </w:t>
      </w:r>
      <w:r w:rsidR="005907C5">
        <w:t>„</w:t>
      </w:r>
      <w:r w:rsidRPr="00370149">
        <w:rPr>
          <w:i/>
        </w:rPr>
        <w:t>Reeves a Bednar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(LaBarbera a Mazursky, 1983</w:t>
      </w:r>
      <w:r w:rsidR="0025104E" w:rsidRPr="0075755A">
        <w:t>;</w:t>
      </w:r>
      <w:r w:rsidRPr="00396CC8">
        <w:t xml:space="preserve"> Anderson a Sullivan,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kterých by změnou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Gilligan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Gilligan a Wilson, 2009</w:t>
      </w:r>
      <w:r w:rsidR="00C40FC0" w:rsidRPr="00370149">
        <w:rPr>
          <w:i/>
        </w:rPr>
        <w:t>)“</w:t>
      </w:r>
      <w:r w:rsidR="00C40FC0" w:rsidRPr="00CF7B47">
        <w:t>. Dílo Mintzberg (1987) se pak v seznamu literatury v kvalifikační práci neuvádí, uvádí se pouze zdroj Gilligan a Wilson (2009).</w:t>
      </w:r>
      <w:r w:rsidR="006B3E8B" w:rsidRPr="00CF7B47">
        <w:t xml:space="preserve"> Citace z druhé ruky lze použíst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(Nielsen, 2004a)</w:t>
      </w:r>
      <w:r w:rsidR="00BF2A6E" w:rsidRPr="00370149">
        <w:rPr>
          <w:i/>
        </w:rPr>
        <w:t>“</w:t>
      </w:r>
      <w:r>
        <w:t xml:space="preserve"> a </w:t>
      </w:r>
      <w:r w:rsidR="00BF2A6E">
        <w:t>„</w:t>
      </w:r>
      <w:r>
        <w:t>(</w:t>
      </w:r>
      <w:r w:rsidRPr="006D476C">
        <w:t>Nielsen,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r w:rsidRPr="00A60B54">
        <w:t>Nielsen</w:t>
      </w:r>
      <w:r>
        <w:t xml:space="preserve"> a</w:t>
      </w:r>
      <w:r w:rsidRPr="00A60B54">
        <w:t xml:space="preserve"> Tahir</w:t>
      </w:r>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r w:rsidRPr="00102193">
        <w:t>African Encyclopedia</w:t>
      </w:r>
      <w:r>
        <w:t>,</w:t>
      </w:r>
      <w:r w:rsidRPr="00102193">
        <w:t xml:space="preserve"> 1974)</w:t>
      </w:r>
      <w:r w:rsidR="00BF2A6E">
        <w:t>“</w:t>
      </w:r>
      <w:r>
        <w:t xml:space="preserve"> u periodik název článku</w:t>
      </w:r>
      <w:r w:rsidR="00A11479">
        <w:t>.</w:t>
      </w:r>
      <w:r>
        <w:t xml:space="preserve"> Příkladem může být věta: </w:t>
      </w:r>
      <w:r w:rsidR="000B500D">
        <w:t>„</w:t>
      </w:r>
      <w:r>
        <w:t>The Guardian uvedl, že se programu účastnilo dvacet devět vězňů (</w:t>
      </w:r>
      <w:r w:rsidRPr="00104656">
        <w:t>Serving time,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ČSN ISO 690:2011. Bibliografické citace - podrobný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r w:rsidR="001C30E4" w:rsidRPr="001C30E4">
        <w:t>Biernátov</w:t>
      </w:r>
      <w:r w:rsidR="001C30E4">
        <w:t xml:space="preserve">é a Skůpy.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Olomouc: Rubico.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4. vyd. Brno: CP Books.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r w:rsidR="003564B0" w:rsidRPr="003564B0">
        <w:t>Encyclopaedia Britannica</w:t>
      </w:r>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Brno: Computer Press. ISBN 978-80-251-2795-7.</w:t>
      </w:r>
    </w:p>
    <w:p w14:paraId="4F08058E" w14:textId="58154D52" w:rsidR="00647979" w:rsidRDefault="003A72E2" w:rsidP="009A0E67">
      <w:pPr>
        <w:pStyle w:val="FMVENormln"/>
        <w:spacing w:before="0"/>
        <w:ind w:left="227" w:firstLine="0"/>
      </w:pPr>
      <w:r>
        <w:t xml:space="preserve">EARLE, Richard, 2000. </w:t>
      </w:r>
      <w:r w:rsidRPr="00370149">
        <w:rPr>
          <w:i/>
        </w:rPr>
        <w:t>The art of cause marketing: how to use advertising to change personal behavior and public policy</w:t>
      </w:r>
      <w:r>
        <w:t>. New York: McGraw-Hill.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Adobe Flash CS4 Professional: Oficiální výukový kurz</w:t>
      </w:r>
      <w:r>
        <w:t>. Přeložil Lukáš KREJČÍ. Brno: Computer Press.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Produkce karotenoidů kvasinkami rodu Cystofilobasidium</w:t>
      </w:r>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Feature space reduction and decorrelation in a large number of speech recognition experiments. In: </w:t>
      </w:r>
      <w:r w:rsidRPr="009A0E67">
        <w:rPr>
          <w:i/>
        </w:rPr>
        <w:t>Signal and image processing: proceedings of the ninth IASTED internation conference: August 20</w:t>
      </w:r>
      <w:r w:rsidRPr="009A0E67">
        <w:rPr>
          <w:rFonts w:ascii="MS Mincho" w:eastAsia="MS Mincho" w:hAnsi="MS Mincho" w:cs="MS Mincho" w:hint="eastAsia"/>
          <w:i/>
        </w:rPr>
        <w:t>‑</w:t>
      </w:r>
      <w:r w:rsidRPr="009A0E67">
        <w:rPr>
          <w:i/>
        </w:rPr>
        <w:t>22, 2007</w:t>
      </w:r>
      <w:r w:rsidRPr="009A0E67">
        <w:t>, Honolulu, Hawaii, USA. Anaheim: ACTA Press,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characteristics in pulsed dual magnetron discharges used for deposition of photoactive TiO2 films. </w:t>
      </w:r>
      <w:r w:rsidRPr="00370149">
        <w:rPr>
          <w:i/>
        </w:rPr>
        <w:t>Plasma Processes and Polymers</w:t>
      </w:r>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Youtube, Facebook,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r w:rsidRPr="00370149">
        <w:rPr>
          <w:i/>
        </w:rPr>
        <w:t>Inflow: information journal</w:t>
      </w:r>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Barbies na výstavě – update. In: </w:t>
      </w:r>
      <w:r w:rsidRPr="00370149">
        <w:rPr>
          <w:i/>
        </w:rPr>
        <w:t>Blogger</w:t>
      </w:r>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r>
        <w:t xml:space="preserve">Steve Jobs and Steve Ballmer. In: </w:t>
      </w:r>
      <w:r w:rsidRPr="00370149">
        <w:rPr>
          <w:i/>
        </w:rPr>
        <w:t>Youtube</w:t>
      </w:r>
      <w:r>
        <w:t xml:space="preserve"> [online]. 27. 2. 2007 [cit. 25. 5. 2011]. Dostupné z: </w:t>
      </w:r>
      <w:hyperlink r:id="rId55" w:history="1">
        <w:r w:rsidR="0093717C" w:rsidRPr="00A040F7">
          <w:rPr>
            <w:rStyle w:val="Hypertextovodkaz"/>
          </w:rPr>
          <w:t>http://youtu.be/dR8SAFRBmcU</w:t>
        </w:r>
      </w:hyperlink>
      <w:r>
        <w:t>. Kanál uživatele RobinZwama.</w:t>
      </w:r>
    </w:p>
    <w:p w14:paraId="004A1467" w14:textId="4A9A8CC5" w:rsidR="003607D3" w:rsidRDefault="003607D3" w:rsidP="009A0E67">
      <w:pPr>
        <w:pStyle w:val="FMVENormln"/>
        <w:spacing w:before="0"/>
        <w:ind w:left="227" w:firstLine="0"/>
      </w:pPr>
      <w:r>
        <w:t xml:space="preserve">Petr Nečas. In: Facebook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TheHeist.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e zakladatelem firmy Banan.cz a známým blogerem.</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software Mendeley (</w:t>
      </w:r>
      <w:hyperlink r:id="rId60" w:history="1">
        <w:r w:rsidR="001F25AD" w:rsidRPr="00A040F7">
          <w:rPr>
            <w:rStyle w:val="Hypertextovodkaz"/>
          </w:rPr>
          <w:t>http://www.mendeley.com/</w:t>
        </w:r>
      </w:hyperlink>
      <w:r w:rsidR="001F25AD">
        <w:t>) či Zotero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B8A92B5" w:rsidR="007725CE" w:rsidRDefault="007725CE" w:rsidP="007725CE">
      <w:pPr>
        <w:pStyle w:val="FMVENormln"/>
      </w:pPr>
      <w:r>
        <w:t xml:space="preserve">Za touto kapitolou následuje ukázkový seznam literatury. Jedná se pouze o demonstrativní seznam, není zde naplněna podmínka párovosti odkazu v textu a položky v seznamu literatury (viz kapitola </w:t>
      </w:r>
      <w:r>
        <w:fldChar w:fldCharType="begin"/>
      </w:r>
      <w:r>
        <w:instrText xml:space="preserve"> REF _Ref399433924 \r \h </w:instrText>
      </w:r>
      <w:r>
        <w:fldChar w:fldCharType="separate"/>
      </w:r>
      <w:r w:rsidR="00E73A0C">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0" w:name="_Toc472863632"/>
      <w:r>
        <w:lastRenderedPageBreak/>
        <w:t xml:space="preserve">Seznam </w:t>
      </w:r>
      <w:commentRangeStart w:id="111"/>
      <w:r>
        <w:t>literatury</w:t>
      </w:r>
      <w:commentRangeEnd w:id="111"/>
      <w:r w:rsidR="00A50EF9" w:rsidRPr="002F3945">
        <w:commentReference w:id="111"/>
      </w:r>
      <w:bookmarkEnd w:id="110"/>
    </w:p>
    <w:p w14:paraId="37E54263" w14:textId="77777777" w:rsidR="00C225D4" w:rsidRDefault="00C225D4" w:rsidP="00057AAD">
      <w:pPr>
        <w:pStyle w:val="FMVESeznamliteratury"/>
      </w:pPr>
      <w:r>
        <w:t xml:space="preserve">ADOBE CREATIVE TEAM, 2009. </w:t>
      </w:r>
      <w:r w:rsidRPr="00370149">
        <w:rPr>
          <w:i/>
        </w:rPr>
        <w:t>Adobe Flash CS4 Professional: Oficiální výukový kurz</w:t>
      </w:r>
      <w:r>
        <w:t>. Přeložil Lukáš KREJČÍ. Brno: Computer Press.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Praha: Grada.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Olomouc: Rubico.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r w:rsidRPr="00370149">
        <w:rPr>
          <w:i/>
        </w:rPr>
        <w:t>The art of cause marketing: how to use advertising to change personal behavior and public policy</w:t>
      </w:r>
      <w:r>
        <w:t>. New York: McGraw-Hill. ISBN 0-07-138702-1.</w:t>
      </w:r>
    </w:p>
    <w:p w14:paraId="41B8D560" w14:textId="67429000" w:rsidR="00C225D4" w:rsidRDefault="00C225D4" w:rsidP="00057AAD">
      <w:pPr>
        <w:pStyle w:val="FMVESeznamliteratury"/>
      </w:pPr>
      <w:r>
        <w:t xml:space="preserve">ESPOO. Barbies na výstavě – update. In: </w:t>
      </w:r>
      <w:r w:rsidRPr="00370149">
        <w:rPr>
          <w:i/>
        </w:rPr>
        <w:t>Blogger</w:t>
      </w:r>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Brno: Computer Press.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Facebook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TheHeist.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Feature space reduction and decorrelation in a large number of speech recognition experiments. In: </w:t>
      </w:r>
      <w:r w:rsidRPr="00370149">
        <w:rPr>
          <w:i/>
        </w:rPr>
        <w:lastRenderedPageBreak/>
        <w:t>Signal and image processing: proceedings of the ninth IASTED internation conference: August 20</w:t>
      </w:r>
      <w:r w:rsidRPr="00370149">
        <w:rPr>
          <w:rFonts w:ascii="MS Mincho" w:eastAsia="MS Mincho" w:hAnsi="MS Mincho" w:cs="MS Mincho" w:hint="eastAsia"/>
          <w:i/>
        </w:rPr>
        <w:t>‑</w:t>
      </w:r>
      <w:r w:rsidRPr="00370149">
        <w:rPr>
          <w:i/>
        </w:rPr>
        <w:t>22, 2007</w:t>
      </w:r>
      <w:r w:rsidRPr="00370149">
        <w:rPr>
          <w:b/>
        </w:rPr>
        <w:t>, Honolulu, Hawaii, USA. Anaheim: ACTA Press,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r w:rsidRPr="00370149">
        <w:rPr>
          <w:i/>
        </w:rPr>
        <w:t>Inflow: information journal</w:t>
      </w:r>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r>
        <w:t xml:space="preserve">Steve Jobs and Steve Ballmer. In: </w:t>
      </w:r>
      <w:r w:rsidRPr="00370149">
        <w:rPr>
          <w:i/>
        </w:rPr>
        <w:t>Youtube</w:t>
      </w:r>
      <w:r>
        <w:t xml:space="preserve"> [online]. 27. 2. 2007 [cit. 25. 5. 2011]. Dostupné z: </w:t>
      </w:r>
      <w:hyperlink r:id="rId69" w:history="1">
        <w:r w:rsidRPr="00A040F7">
          <w:rPr>
            <w:rStyle w:val="Hypertextovodkaz"/>
          </w:rPr>
          <w:t>http://youtu.be/dR8SAFRBmcU</w:t>
        </w:r>
      </w:hyperlink>
      <w:r>
        <w:t>. Kanál uživatele RobinZwama.</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characteristics in pulsed dual magnetron discharges used for deposition of photoactive TiO2 films. </w:t>
      </w:r>
      <w:r w:rsidRPr="00370149">
        <w:rPr>
          <w:i/>
        </w:rPr>
        <w:t>Plasma Processes and Polymers</w:t>
      </w:r>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3F04CA2A" w14:textId="77777777" w:rsidR="00076B63" w:rsidRDefault="002F3945" w:rsidP="002F3945">
      <w:pPr>
        <w:pStyle w:val="FMVENadpis1Neslovan"/>
        <w:sectPr w:rsidR="00076B63" w:rsidSect="002F3945">
          <w:type w:val="oddPage"/>
          <w:pgSz w:w="11906" w:h="16838" w:code="9"/>
          <w:pgMar w:top="1701" w:right="1985" w:bottom="1985" w:left="1418" w:header="709" w:footer="1134" w:gutter="284"/>
          <w:cols w:space="708"/>
          <w:docGrid w:linePitch="360"/>
        </w:sectPr>
      </w:pPr>
      <w:bookmarkStart w:id="112" w:name="_Toc472863633"/>
      <w:r>
        <w:lastRenderedPageBreak/>
        <w:t>Přílohy</w:t>
      </w:r>
      <w:bookmarkEnd w:id="112"/>
    </w:p>
    <w:p w14:paraId="745C017F" w14:textId="634D67E8" w:rsidR="00076B63" w:rsidRDefault="00076B63" w:rsidP="00141ABB">
      <w:pPr>
        <w:pStyle w:val="FMVENadpis1Neslovan"/>
        <w:jc w:val="center"/>
      </w:pPr>
      <w:r>
        <w:lastRenderedPageBreak/>
        <w:t>Příloha 1 Ukázka posudku kvalifikační práce</w:t>
      </w:r>
    </w:p>
    <w:p w14:paraId="5BE7F9F2" w14:textId="2B980AFF" w:rsidR="00076B63" w:rsidRDefault="00141ABB">
      <w:pPr>
        <w:rPr>
          <w:b/>
          <w:sz w:val="32"/>
        </w:rPr>
      </w:pPr>
      <w:r>
        <w:rPr>
          <w:noProof/>
        </w:rPr>
        <w:drawing>
          <wp:anchor distT="0" distB="0" distL="114300" distR="114300" simplePos="0" relativeHeight="251661312" behindDoc="0" locked="0" layoutInCell="1" allowOverlap="1" wp14:anchorId="6250B6FB" wp14:editId="1746639C">
            <wp:simplePos x="0" y="0"/>
            <wp:positionH relativeFrom="margin">
              <wp:align>center</wp:align>
            </wp:positionH>
            <wp:positionV relativeFrom="paragraph">
              <wp:posOffset>8255</wp:posOffset>
            </wp:positionV>
            <wp:extent cx="9353554" cy="62769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53554"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B63">
        <w:br w:type="page"/>
      </w:r>
    </w:p>
    <w:p w14:paraId="4E9CE705" w14:textId="7924BB6F" w:rsidR="00066561" w:rsidRDefault="00076B63" w:rsidP="00141ABB">
      <w:pPr>
        <w:pStyle w:val="FMVENadpis1Neslovan"/>
        <w:jc w:val="center"/>
      </w:pPr>
      <w:r>
        <w:lastRenderedPageBreak/>
        <w:t>Kritéria uplatňovaná při hodnocení kvalifikační práce a obhajoby kvalifikační práce</w:t>
      </w:r>
      <w:r w:rsidR="00066561">
        <w:t xml:space="preserve"> (Bc.)</w:t>
      </w:r>
      <w:r w:rsidR="00066561">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E6B618" w14:textId="77777777" w:rsidTr="009C5C39">
        <w:tc>
          <w:tcPr>
            <w:tcW w:w="5000" w:type="pct"/>
            <w:gridSpan w:val="5"/>
            <w:shd w:val="clear" w:color="auto" w:fill="0D0D0D" w:themeFill="text1" w:themeFillTint="F2"/>
            <w:tcMar>
              <w:top w:w="28" w:type="dxa"/>
              <w:bottom w:w="28" w:type="dxa"/>
            </w:tcMar>
            <w:vAlign w:val="center"/>
          </w:tcPr>
          <w:p w14:paraId="58B9439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5661CB98"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00CC6FB9"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28C59406" w14:textId="77777777" w:rsidTr="009C5C39">
        <w:tc>
          <w:tcPr>
            <w:tcW w:w="1128" w:type="pct"/>
            <w:shd w:val="clear" w:color="auto" w:fill="0D0D0D" w:themeFill="text1" w:themeFillTint="F2"/>
            <w:tcMar>
              <w:top w:w="28" w:type="dxa"/>
              <w:bottom w:w="28" w:type="dxa"/>
            </w:tcMar>
            <w:vAlign w:val="center"/>
          </w:tcPr>
          <w:p w14:paraId="56E47EC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6E159B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E3C644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DDFCF9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E2C690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0109347" w14:textId="77777777" w:rsidTr="009C5C39">
        <w:tc>
          <w:tcPr>
            <w:tcW w:w="1128" w:type="pct"/>
            <w:tcMar>
              <w:top w:w="28" w:type="dxa"/>
              <w:bottom w:w="28" w:type="dxa"/>
            </w:tcMar>
          </w:tcPr>
          <w:p w14:paraId="3ECC6E4A" w14:textId="77777777" w:rsidR="00066561" w:rsidRPr="00066561" w:rsidRDefault="00066561" w:rsidP="009C5C39">
            <w:pPr>
              <w:rPr>
                <w:rFonts w:asciiTheme="minorHAnsi" w:hAnsiTheme="minorHAnsi" w:cstheme="minorHAnsi"/>
                <w:b/>
                <w:bCs/>
                <w:sz w:val="18"/>
                <w:szCs w:val="18"/>
              </w:rPr>
            </w:pPr>
            <w:bookmarkStart w:id="113" w:name="_Hlk36720463"/>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 xml:space="preserve">Získání dat hospodářské/společenské reality umožňující dosažení stanovených cílů a odpovídající navržené metodice </w:t>
            </w:r>
          </w:p>
        </w:tc>
        <w:tc>
          <w:tcPr>
            <w:tcW w:w="968" w:type="pct"/>
            <w:tcMar>
              <w:top w:w="28" w:type="dxa"/>
              <w:bottom w:w="28" w:type="dxa"/>
            </w:tcMar>
          </w:tcPr>
          <w:p w14:paraId="43AFEAFE"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4ED6F182"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26FBDCE6"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275620C6"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2E340EC4"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postup získání dat je rámcově popsán, v zásadě umožňuje replikaci postupu.</w:t>
            </w:r>
          </w:p>
          <w:p w14:paraId="1E274FF2"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získat data za současného dodržení souvisejících etických hledisek. </w:t>
            </w:r>
          </w:p>
        </w:tc>
        <w:tc>
          <w:tcPr>
            <w:tcW w:w="968" w:type="pct"/>
            <w:tcMar>
              <w:top w:w="28" w:type="dxa"/>
              <w:bottom w:w="28" w:type="dxa"/>
            </w:tcMar>
          </w:tcPr>
          <w:p w14:paraId="6532A91D"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638EB232"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postup získání dat je neúplně popsán, replikace postupu je problematická.</w:t>
            </w:r>
          </w:p>
          <w:p w14:paraId="7457213F"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4DA35C1B"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F115925"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2795920C"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719E89EC" w14:textId="77777777" w:rsidTr="009C5C39">
        <w:tc>
          <w:tcPr>
            <w:tcW w:w="1128" w:type="pct"/>
            <w:tcMar>
              <w:top w:w="28" w:type="dxa"/>
              <w:bottom w:w="28" w:type="dxa"/>
            </w:tcMar>
          </w:tcPr>
          <w:p w14:paraId="06EED81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3E5E22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75209653"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E33F0E6"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29ADA669"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05D5D18E"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6D4EC08"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postup zpracování dat je rámcově popsán, v zásadě umožňuje replikaci postupu.</w:t>
            </w:r>
          </w:p>
          <w:p w14:paraId="616FD8A1" w14:textId="77777777" w:rsidR="00066561" w:rsidRPr="00066561" w:rsidRDefault="00066561" w:rsidP="00A1686F">
            <w:pPr>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w:t>
            </w:r>
          </w:p>
        </w:tc>
        <w:tc>
          <w:tcPr>
            <w:tcW w:w="968" w:type="pct"/>
            <w:tcMar>
              <w:top w:w="28" w:type="dxa"/>
              <w:bottom w:w="28" w:type="dxa"/>
            </w:tcMar>
          </w:tcPr>
          <w:p w14:paraId="1AD67DB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1A1BE8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neumožňuje replikaci postupu.</w:t>
            </w:r>
          </w:p>
          <w:p w14:paraId="25173436"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063AB611"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1567515E"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37A9368D"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3C6223CA" w14:textId="77777777" w:rsidTr="009C5C39">
        <w:tc>
          <w:tcPr>
            <w:tcW w:w="1128" w:type="pct"/>
            <w:tcMar>
              <w:top w:w="28" w:type="dxa"/>
              <w:bottom w:w="28" w:type="dxa"/>
            </w:tcMar>
          </w:tcPr>
          <w:p w14:paraId="6A1E269B"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21BBFC8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43D36FF4"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217AC43A"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DC69DB6"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 xml:space="preserve">diskutuje budoucí směry možného pokračování vlastní tvůrčí činnosti. </w:t>
            </w:r>
          </w:p>
        </w:tc>
        <w:tc>
          <w:tcPr>
            <w:tcW w:w="968" w:type="pct"/>
            <w:tcMar>
              <w:top w:w="28" w:type="dxa"/>
              <w:bottom w:w="28" w:type="dxa"/>
            </w:tcMar>
          </w:tcPr>
          <w:p w14:paraId="479D5B9C"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7AD0395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2134143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naznačuje budoucí směry možného pokračování vlastní tvůrčí činnosti.</w:t>
            </w:r>
          </w:p>
        </w:tc>
        <w:tc>
          <w:tcPr>
            <w:tcW w:w="968" w:type="pct"/>
            <w:tcMar>
              <w:top w:w="28" w:type="dxa"/>
              <w:bottom w:w="28" w:type="dxa"/>
            </w:tcMar>
          </w:tcPr>
          <w:p w14:paraId="65F7A37E"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6848171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30AB23B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308663E6"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2EB3336A"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2BC84093"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3"/>
    </w:tbl>
    <w:p w14:paraId="1C03D4CD" w14:textId="6E756593" w:rsidR="00FC0B0D" w:rsidRDefault="00FC0B0D" w:rsidP="00066561">
      <w:pPr>
        <w:rPr>
          <w:rFonts w:asciiTheme="minorHAnsi" w:hAnsiTheme="minorHAnsi" w:cstheme="minorHAnsi"/>
          <w:b/>
          <w:bCs/>
          <w:color w:val="263238"/>
        </w:rPr>
      </w:pPr>
    </w:p>
    <w:p w14:paraId="28C69B1F" w14:textId="77777777" w:rsidR="00FC0B0D" w:rsidRDefault="00FC0B0D">
      <w:pPr>
        <w:rPr>
          <w:rFonts w:asciiTheme="minorHAnsi" w:hAnsiTheme="minorHAnsi" w:cstheme="minorHAnsi"/>
          <w:b/>
          <w:bCs/>
          <w:color w:val="263238"/>
        </w:rPr>
      </w:pPr>
      <w:r>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857264C" w14:textId="77777777" w:rsidTr="009C5C39">
        <w:tc>
          <w:tcPr>
            <w:tcW w:w="5000" w:type="pct"/>
            <w:gridSpan w:val="5"/>
            <w:shd w:val="clear" w:color="auto" w:fill="0D0D0D" w:themeFill="text1" w:themeFillTint="F2"/>
            <w:tcMar>
              <w:top w:w="28" w:type="dxa"/>
              <w:bottom w:w="28" w:type="dxa"/>
            </w:tcMar>
            <w:vAlign w:val="center"/>
          </w:tcPr>
          <w:p w14:paraId="5A077CD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6C4CF8B4"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5FEDFED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01AB6842" w14:textId="77777777" w:rsidTr="009C5C39">
        <w:tc>
          <w:tcPr>
            <w:tcW w:w="1128" w:type="pct"/>
            <w:shd w:val="clear" w:color="auto" w:fill="0D0D0D" w:themeFill="text1" w:themeFillTint="F2"/>
            <w:tcMar>
              <w:top w:w="28" w:type="dxa"/>
              <w:bottom w:w="28" w:type="dxa"/>
            </w:tcMar>
            <w:vAlign w:val="center"/>
          </w:tcPr>
          <w:p w14:paraId="52650C6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99A6AC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3FED1C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1C15F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278DC6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FDCF25D" w14:textId="77777777" w:rsidTr="009C5C39">
        <w:tc>
          <w:tcPr>
            <w:tcW w:w="1128" w:type="pct"/>
            <w:tcMar>
              <w:top w:w="28" w:type="dxa"/>
              <w:bottom w:w="28" w:type="dxa"/>
            </w:tcMar>
          </w:tcPr>
          <w:p w14:paraId="27CB587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 xml:space="preserve">Využívání moderních komunikačních a informačních technologií či nástrojů k získávání, analýze, vyhodnocení či interpretaci dat </w:t>
            </w:r>
          </w:p>
          <w:p w14:paraId="3F0E62D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5F2C220" w14:textId="77777777" w:rsidR="00066561" w:rsidRPr="00066561" w:rsidRDefault="00066561" w:rsidP="00A1686F">
            <w:pPr>
              <w:pStyle w:val="Odstavecseseznamem"/>
              <w:numPr>
                <w:ilvl w:val="0"/>
                <w:numId w:val="86"/>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w:t>
            </w:r>
          </w:p>
        </w:tc>
        <w:tc>
          <w:tcPr>
            <w:tcW w:w="968" w:type="pct"/>
            <w:tcMar>
              <w:top w:w="28" w:type="dxa"/>
              <w:bottom w:w="28" w:type="dxa"/>
            </w:tcMar>
          </w:tcPr>
          <w:p w14:paraId="6D0E0E4E" w14:textId="77777777" w:rsidR="00066561" w:rsidRPr="00066561" w:rsidRDefault="00066561" w:rsidP="00A1686F">
            <w:pPr>
              <w:pStyle w:val="Odstavecseseznamem"/>
              <w:numPr>
                <w:ilvl w:val="0"/>
                <w:numId w:val="87"/>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případné drobné nedostatky se neprojevují negativně na dosažení cílů vlastní tvůrčí činnosti a implementaci navrhované metodiky.</w:t>
            </w:r>
          </w:p>
        </w:tc>
        <w:tc>
          <w:tcPr>
            <w:tcW w:w="968" w:type="pct"/>
            <w:tcMar>
              <w:top w:w="28" w:type="dxa"/>
              <w:bottom w:w="28" w:type="dxa"/>
            </w:tcMar>
          </w:tcPr>
          <w:p w14:paraId="4F47A784" w14:textId="77777777" w:rsidR="00066561" w:rsidRPr="00066561" w:rsidRDefault="00066561" w:rsidP="00A1686F">
            <w:pPr>
              <w:pStyle w:val="Odstavecseseznamem"/>
              <w:numPr>
                <w:ilvl w:val="0"/>
                <w:numId w:val="8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0AF2636D" w14:textId="77777777" w:rsidR="00066561" w:rsidRPr="00066561" w:rsidRDefault="00066561" w:rsidP="00A1686F">
            <w:pPr>
              <w:pStyle w:val="Odstavecseseznamem"/>
              <w:numPr>
                <w:ilvl w:val="0"/>
                <w:numId w:val="84"/>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2A4AA23E" w14:textId="77777777" w:rsidR="00066561" w:rsidRPr="00066561" w:rsidRDefault="00066561" w:rsidP="00066561">
      <w:pPr>
        <w:rPr>
          <w:rFonts w:asciiTheme="minorHAnsi" w:hAnsiTheme="minorHAnsi" w:cstheme="minorHAnsi"/>
          <w:b/>
          <w:bCs/>
          <w:color w:val="263238"/>
        </w:rPr>
      </w:pPr>
    </w:p>
    <w:p w14:paraId="0C3EF0CE"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A811DD5" w14:textId="77777777" w:rsidTr="009C5C39">
        <w:tc>
          <w:tcPr>
            <w:tcW w:w="5000" w:type="pct"/>
            <w:gridSpan w:val="5"/>
            <w:shd w:val="clear" w:color="auto" w:fill="0D0D0D" w:themeFill="text1" w:themeFillTint="F2"/>
            <w:tcMar>
              <w:top w:w="28" w:type="dxa"/>
              <w:bottom w:w="28" w:type="dxa"/>
            </w:tcMar>
            <w:vAlign w:val="center"/>
          </w:tcPr>
          <w:p w14:paraId="65A8BED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5AF0EB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7D326B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a obhájit výsledky vlastní tvůrčí činnosti</w:t>
            </w:r>
          </w:p>
        </w:tc>
      </w:tr>
      <w:tr w:rsidR="00066561" w:rsidRPr="00066561" w14:paraId="1043550E" w14:textId="77777777" w:rsidTr="009C5C39">
        <w:tc>
          <w:tcPr>
            <w:tcW w:w="1128" w:type="pct"/>
            <w:shd w:val="clear" w:color="auto" w:fill="0D0D0D" w:themeFill="text1" w:themeFillTint="F2"/>
            <w:tcMar>
              <w:top w:w="28" w:type="dxa"/>
              <w:bottom w:w="28" w:type="dxa"/>
            </w:tcMar>
            <w:vAlign w:val="center"/>
          </w:tcPr>
          <w:p w14:paraId="46626F30" w14:textId="77777777" w:rsidR="00066561" w:rsidRPr="00066561" w:rsidRDefault="00066561" w:rsidP="009C5C39">
            <w:pPr>
              <w:jc w:val="center"/>
              <w:rPr>
                <w:rFonts w:asciiTheme="minorHAnsi" w:hAnsiTheme="minorHAnsi" w:cstheme="minorHAnsi"/>
                <w:b/>
                <w:color w:val="FFFFFF" w:themeColor="background1"/>
                <w:sz w:val="18"/>
                <w:szCs w:val="18"/>
              </w:rPr>
            </w:pPr>
            <w:bookmarkStart w:id="114" w:name="_Hlk38353151"/>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4950533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9942E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4CCC5C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ECD2CF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505F37E" w14:textId="77777777" w:rsidTr="009C5C39">
        <w:tc>
          <w:tcPr>
            <w:tcW w:w="1128" w:type="pct"/>
            <w:tcMar>
              <w:top w:w="28" w:type="dxa"/>
              <w:bottom w:w="28" w:type="dxa"/>
            </w:tcMar>
          </w:tcPr>
          <w:p w14:paraId="0222B296" w14:textId="77777777" w:rsidR="00066561" w:rsidRPr="00066561" w:rsidRDefault="00066561" w:rsidP="009C5C39">
            <w:pPr>
              <w:rPr>
                <w:rFonts w:asciiTheme="minorHAnsi" w:hAnsiTheme="minorHAnsi" w:cstheme="minorHAnsi"/>
                <w:b/>
                <w:bCs/>
                <w:sz w:val="18"/>
                <w:szCs w:val="18"/>
              </w:rPr>
            </w:pPr>
            <w:bookmarkStart w:id="115" w:name="_Hlk38353078"/>
            <w:bookmarkEnd w:id="114"/>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0829D653"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w:t>
            </w:r>
          </w:p>
          <w:p w14:paraId="480FD99D"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231C33FE"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0C036B46"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w:t>
            </w:r>
          </w:p>
          <w:p w14:paraId="7A37014B"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B39822C"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dodržuje zásady akademického psaní. </w:t>
            </w:r>
          </w:p>
          <w:p w14:paraId="5843A96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36C79377"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korektně užívat odborný jazyk a termíny v souladu s oborovými zvyklostmi, </w:t>
            </w:r>
          </w:p>
          <w:p w14:paraId="2171000B"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071B683D"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dodržování zásad akademického psaní vykazuje zásadní nedostatky, </w:t>
            </w:r>
          </w:p>
          <w:p w14:paraId="417A8F2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15D29E57"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w:t>
            </w:r>
          </w:p>
          <w:p w14:paraId="4C113AE8"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4C0DC52D"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4752229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FDFF362" w14:textId="77777777" w:rsidTr="009C5C39">
        <w:tc>
          <w:tcPr>
            <w:tcW w:w="1128" w:type="pct"/>
            <w:tcMar>
              <w:top w:w="28" w:type="dxa"/>
              <w:bottom w:w="28" w:type="dxa"/>
            </w:tcMar>
          </w:tcPr>
          <w:p w14:paraId="405AED2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7B49F7B1"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logicky strukturovat text s ohledem na téma a cíle práce,</w:t>
            </w:r>
          </w:p>
          <w:p w14:paraId="5FB03669"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062456C1"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a cíle práce, </w:t>
            </w:r>
          </w:p>
          <w:p w14:paraId="3B20E036"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p w14:paraId="774656FF"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0847D9B"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Student ve schopnosti logického strukturování textu</w:t>
            </w:r>
          </w:p>
          <w:p w14:paraId="55D37EA5"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 xml:space="preserve">a dodržování obecné struktury odborného akademického textu vykazuje zásadní nedostatky, </w:t>
            </w:r>
          </w:p>
          <w:p w14:paraId="2DAE69E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17212387"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logicky strukturovat text s ohledem na téma a cíle práce, </w:t>
            </w:r>
          </w:p>
          <w:p w14:paraId="6D5CA165"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15A8981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19AA89F" w14:textId="77777777" w:rsidTr="009C5C39">
        <w:tc>
          <w:tcPr>
            <w:tcW w:w="1128" w:type="pct"/>
            <w:tcMar>
              <w:top w:w="28" w:type="dxa"/>
              <w:bottom w:w="28" w:type="dxa"/>
            </w:tcMar>
          </w:tcPr>
          <w:p w14:paraId="4D8903EA"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1C68180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606E8D39"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dodržovat zásady formální úpravy textu dle typografických zásad a </w:t>
            </w:r>
          </w:p>
          <w:p w14:paraId="0C2CA4E4"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tc>
        <w:tc>
          <w:tcPr>
            <w:tcW w:w="968" w:type="pct"/>
            <w:tcMar>
              <w:top w:w="28" w:type="dxa"/>
              <w:bottom w:w="28" w:type="dxa"/>
            </w:tcMar>
          </w:tcPr>
          <w:p w14:paraId="27BE88DC"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Student je schopen korektní formální úpravy textu dle typografických zásad a</w:t>
            </w:r>
          </w:p>
          <w:p w14:paraId="53952514"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 xml:space="preserve">předepsaných požadavků (šablona kvalifikační práce), </w:t>
            </w:r>
          </w:p>
          <w:p w14:paraId="1BBC6335"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2536B429"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3EAA3C72"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23DDBA0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0C37805C"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4843F1A8"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15"/>
    </w:tbl>
    <w:p w14:paraId="5543DFDC"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89353BF" w14:textId="77777777" w:rsidTr="009C5C39">
        <w:tc>
          <w:tcPr>
            <w:tcW w:w="5000" w:type="pct"/>
            <w:gridSpan w:val="5"/>
            <w:shd w:val="clear" w:color="auto" w:fill="0D0D0D" w:themeFill="text1" w:themeFillTint="F2"/>
            <w:tcMar>
              <w:top w:w="28" w:type="dxa"/>
              <w:bottom w:w="28" w:type="dxa"/>
            </w:tcMar>
            <w:vAlign w:val="center"/>
          </w:tcPr>
          <w:p w14:paraId="27EFDDC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381AFEF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EB533DB"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w:t>
            </w:r>
          </w:p>
        </w:tc>
      </w:tr>
      <w:tr w:rsidR="00066561" w:rsidRPr="00066561" w14:paraId="0535D905" w14:textId="77777777" w:rsidTr="009C5C39">
        <w:tc>
          <w:tcPr>
            <w:tcW w:w="1128" w:type="pct"/>
            <w:shd w:val="clear" w:color="auto" w:fill="0D0D0D" w:themeFill="text1" w:themeFillTint="F2"/>
            <w:tcMar>
              <w:top w:w="28" w:type="dxa"/>
              <w:bottom w:w="28" w:type="dxa"/>
            </w:tcMar>
            <w:vAlign w:val="center"/>
          </w:tcPr>
          <w:p w14:paraId="17006B2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61C7E4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E2651D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F1DDD2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7BAD2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A5226AC" w14:textId="77777777" w:rsidTr="009C5C39">
        <w:tc>
          <w:tcPr>
            <w:tcW w:w="1128" w:type="pct"/>
            <w:tcMar>
              <w:top w:w="28" w:type="dxa"/>
              <w:bottom w:w="28" w:type="dxa"/>
            </w:tcMar>
          </w:tcPr>
          <w:p w14:paraId="7DD3406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2C5B6480"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492B4051"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1B4F37A6"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w:t>
            </w:r>
            <w:r w:rsidRPr="00066561">
              <w:rPr>
                <w:rFonts w:asciiTheme="minorHAnsi" w:hAnsiTheme="minorHAnsi" w:cstheme="minorHAnsi"/>
                <w:sz w:val="18"/>
                <w:szCs w:val="18"/>
              </w:rPr>
              <w:br/>
              <w:t xml:space="preserve">předpokladů/hypotéz. </w:t>
            </w:r>
          </w:p>
          <w:p w14:paraId="49169513"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261D57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7E470EB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w:t>
            </w:r>
          </w:p>
          <w:p w14:paraId="070C968B"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Obecné cíle jsou strukturovány do konkrétních cílů/otázek/předpokladů/</w:t>
            </w:r>
            <w:r w:rsidRPr="00066561">
              <w:rPr>
                <w:rFonts w:asciiTheme="minorHAnsi" w:hAnsiTheme="minorHAnsi" w:cstheme="minorHAnsi"/>
                <w:sz w:val="18"/>
                <w:szCs w:val="18"/>
              </w:rPr>
              <w:br/>
              <w:t xml:space="preserve">hypotéz. </w:t>
            </w:r>
          </w:p>
          <w:p w14:paraId="08F81A0E"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Metodika má vazbu na cíle práce.</w:t>
            </w:r>
            <w:r w:rsidRPr="00066561">
              <w:rPr>
                <w:rFonts w:asciiTheme="minorHAnsi" w:hAnsiTheme="minorHAnsi" w:cstheme="minorHAnsi"/>
                <w:sz w:val="18"/>
                <w:szCs w:val="18"/>
              </w:rPr>
              <w:br/>
            </w:r>
          </w:p>
        </w:tc>
        <w:tc>
          <w:tcPr>
            <w:tcW w:w="968" w:type="pct"/>
            <w:tcMar>
              <w:top w:w="28" w:type="dxa"/>
              <w:bottom w:w="28" w:type="dxa"/>
            </w:tcMar>
          </w:tcPr>
          <w:p w14:paraId="310C5079"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4077ED13"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53CED7CE"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w:t>
            </w:r>
            <w:r w:rsidRPr="00066561">
              <w:rPr>
                <w:rFonts w:asciiTheme="minorHAnsi" w:hAnsiTheme="minorHAnsi" w:cstheme="minorHAnsi"/>
                <w:sz w:val="18"/>
                <w:szCs w:val="18"/>
              </w:rPr>
              <w:br/>
              <w:t xml:space="preserve">hypotéz. </w:t>
            </w:r>
          </w:p>
          <w:p w14:paraId="4139D4E0"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62A86373"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70FC16F4"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1209893A"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12E22FD8"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0B53FEC2" w14:textId="77777777" w:rsidTr="009C5C39">
        <w:tc>
          <w:tcPr>
            <w:tcW w:w="1128" w:type="pct"/>
            <w:tcMar>
              <w:top w:w="28" w:type="dxa"/>
              <w:bottom w:w="28" w:type="dxa"/>
            </w:tcMar>
          </w:tcPr>
          <w:p w14:paraId="0CA2469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87BBC5E"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k jakým výsledkům došel ve své práci.</w:t>
            </w:r>
          </w:p>
          <w:p w14:paraId="4DF638FD"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tc>
        <w:tc>
          <w:tcPr>
            <w:tcW w:w="968" w:type="pct"/>
            <w:tcMar>
              <w:top w:w="28" w:type="dxa"/>
              <w:bottom w:w="28" w:type="dxa"/>
            </w:tcMar>
          </w:tcPr>
          <w:p w14:paraId="79F52FC0"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4E35E3E4"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Je patrné, že prezentované výsledky mají vazbu na cíle práce a literární rešerši.</w:t>
            </w:r>
          </w:p>
        </w:tc>
        <w:tc>
          <w:tcPr>
            <w:tcW w:w="968" w:type="pct"/>
            <w:tcMar>
              <w:top w:w="28" w:type="dxa"/>
              <w:bottom w:w="28" w:type="dxa"/>
            </w:tcMar>
          </w:tcPr>
          <w:p w14:paraId="04748783"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057F4C5D"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Prezentované výsledky nemají jasnou vazbu na cíle práce a literární rešerši.</w:t>
            </w:r>
          </w:p>
        </w:tc>
        <w:tc>
          <w:tcPr>
            <w:tcW w:w="968" w:type="pct"/>
            <w:tcMar>
              <w:top w:w="28" w:type="dxa"/>
              <w:bottom w:w="28" w:type="dxa"/>
            </w:tcMar>
          </w:tcPr>
          <w:p w14:paraId="7FA13FDB"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k jakým výsledkům došel ve své práci. </w:t>
            </w:r>
          </w:p>
          <w:p w14:paraId="681BBDFA"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Výsledky nejsou prezentovány nebo nemají jasnou vazbu na cíle práce a literární rešerši.</w:t>
            </w:r>
          </w:p>
        </w:tc>
      </w:tr>
      <w:tr w:rsidR="00066561" w:rsidRPr="00066561" w14:paraId="67C65AEA" w14:textId="77777777" w:rsidTr="009C5C39">
        <w:tc>
          <w:tcPr>
            <w:tcW w:w="1128" w:type="pct"/>
            <w:tcMar>
              <w:top w:w="28" w:type="dxa"/>
              <w:bottom w:w="28" w:type="dxa"/>
            </w:tcMar>
          </w:tcPr>
          <w:p w14:paraId="3061114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16E0782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3C6D71B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4DAF55C3"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5A79F819"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142FC44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0788BE0B"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3EF69F7"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32C0E486"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2D0BC09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36E77D5A"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69C0B724"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13ECAEE"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0FBC0B1"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51BEA91"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2B029339"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1CD6A8C8"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7215C789"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4894CC87"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0F77375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6B9254A6"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63C935D8" w14:textId="77777777" w:rsidTr="009C5C39">
        <w:tc>
          <w:tcPr>
            <w:tcW w:w="1128" w:type="pct"/>
            <w:tcMar>
              <w:top w:w="28" w:type="dxa"/>
              <w:bottom w:w="28" w:type="dxa"/>
            </w:tcMar>
          </w:tcPr>
          <w:p w14:paraId="3F9AB1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2C995ED0"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12D71214"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5FDD4BCD"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47B1DCB3"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0D6CA815"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1C78D412"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626C70FB"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75374118"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tbl>
    <w:p w14:paraId="392390B0" w14:textId="1420CFFE" w:rsidR="00066561" w:rsidRDefault="00066561" w:rsidP="00066561">
      <w:pPr>
        <w:rPr>
          <w:rFonts w:asciiTheme="minorHAnsi" w:hAnsiTheme="minorHAnsi" w:cstheme="minorHAnsi"/>
          <w:b/>
          <w:bCs/>
          <w:color w:val="263238"/>
        </w:rPr>
      </w:pPr>
    </w:p>
    <w:p w14:paraId="49D7FD31" w14:textId="77777777" w:rsidR="00940DF1" w:rsidRPr="00066561" w:rsidRDefault="00940DF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5F3C095" w14:textId="77777777" w:rsidTr="009C5C39">
        <w:tc>
          <w:tcPr>
            <w:tcW w:w="5000" w:type="pct"/>
            <w:gridSpan w:val="5"/>
            <w:shd w:val="clear" w:color="auto" w:fill="0D0D0D" w:themeFill="text1" w:themeFillTint="F2"/>
            <w:tcMar>
              <w:top w:w="28" w:type="dxa"/>
              <w:bottom w:w="28" w:type="dxa"/>
            </w:tcMar>
            <w:vAlign w:val="center"/>
          </w:tcPr>
          <w:p w14:paraId="3E40110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Bakalářský akademicky zaměřený studijní program Management</w:t>
            </w:r>
          </w:p>
          <w:p w14:paraId="3ADA0E1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5A5A5174"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kriticky zhodnotit a analyzovat relevantní informace vztahující se k vybranému problému.</w:t>
            </w:r>
          </w:p>
        </w:tc>
      </w:tr>
      <w:tr w:rsidR="00066561" w:rsidRPr="00066561" w14:paraId="094DC5B8" w14:textId="77777777" w:rsidTr="009C5C39">
        <w:tc>
          <w:tcPr>
            <w:tcW w:w="1128" w:type="pct"/>
            <w:shd w:val="clear" w:color="auto" w:fill="0D0D0D" w:themeFill="text1" w:themeFillTint="F2"/>
            <w:tcMar>
              <w:top w:w="28" w:type="dxa"/>
              <w:bottom w:w="28" w:type="dxa"/>
            </w:tcMar>
            <w:vAlign w:val="center"/>
          </w:tcPr>
          <w:p w14:paraId="032FEE1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0CED48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79BB506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20758D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EE8854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E02718D" w14:textId="77777777" w:rsidTr="009C5C39">
        <w:tc>
          <w:tcPr>
            <w:tcW w:w="1128" w:type="pct"/>
            <w:tcMar>
              <w:top w:w="28" w:type="dxa"/>
              <w:bottom w:w="28" w:type="dxa"/>
            </w:tcMar>
          </w:tcPr>
          <w:p w14:paraId="07A6DDEB" w14:textId="77777777" w:rsidR="00066561" w:rsidRPr="00066561" w:rsidRDefault="00066561" w:rsidP="009C5C39">
            <w:pPr>
              <w:rPr>
                <w:rFonts w:asciiTheme="minorHAnsi" w:hAnsiTheme="minorHAnsi" w:cstheme="minorHAnsi"/>
                <w:b/>
                <w:bCs/>
                <w:sz w:val="18"/>
                <w:szCs w:val="18"/>
              </w:rPr>
            </w:pPr>
            <w:bookmarkStart w:id="116" w:name="_Hlk36720481"/>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79C2B15"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detailního kritického zhodnocení relevantní literatury.</w:t>
            </w:r>
          </w:p>
          <w:p w14:paraId="2D2D8CA3"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4779120C"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0AB61F1E"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07D483B0"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7ECCBCD8"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0F75965E"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D165D34"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205DE420" w14:textId="77777777" w:rsidTr="009C5C39">
        <w:tc>
          <w:tcPr>
            <w:tcW w:w="1128" w:type="pct"/>
            <w:tcMar>
              <w:top w:w="28" w:type="dxa"/>
              <w:bottom w:w="28" w:type="dxa"/>
            </w:tcMar>
          </w:tcPr>
          <w:p w14:paraId="4ECB0A0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E4BDC1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zejména primární akademické zdroje, </w:t>
            </w:r>
          </w:p>
          <w:p w14:paraId="1F487299"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961092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5AAA335A"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Výstup má podobu kritické diskuse a argumentace v duchu zásad akademického psaní.</w:t>
            </w:r>
          </w:p>
        </w:tc>
        <w:tc>
          <w:tcPr>
            <w:tcW w:w="968" w:type="pct"/>
            <w:tcMar>
              <w:top w:w="28" w:type="dxa"/>
              <w:bottom w:w="28" w:type="dxa"/>
            </w:tcMar>
          </w:tcPr>
          <w:p w14:paraId="4E80F762"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Student je schopen nalézat i primární akademické zdroje,</w:t>
            </w:r>
          </w:p>
          <w:p w14:paraId="449F55D3"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2FAC56B8"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0187AD3C"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 xml:space="preserve">Výstup má v převažující míře podobu kritické diskuse a argumentace v duchu zásad akademického psaní. </w:t>
            </w:r>
          </w:p>
        </w:tc>
        <w:tc>
          <w:tcPr>
            <w:tcW w:w="968" w:type="pct"/>
            <w:tcMar>
              <w:top w:w="28" w:type="dxa"/>
              <w:bottom w:w="28" w:type="dxa"/>
            </w:tcMar>
          </w:tcPr>
          <w:p w14:paraId="4D0D88D9"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absentují ale zdroje primárního charakteru.</w:t>
            </w:r>
          </w:p>
          <w:p w14:paraId="1B47D390"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2D8BFB61"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6E377753"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60E9A91B"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nalézat akademické zdroje, </w:t>
            </w:r>
          </w:p>
          <w:p w14:paraId="7F0957AE"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2475BD7A"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53F2B02F"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16"/>
    </w:tbl>
    <w:p w14:paraId="4D056C6D" w14:textId="77777777" w:rsidR="00066561" w:rsidRPr="00066561" w:rsidRDefault="00066561" w:rsidP="00066561">
      <w:pPr>
        <w:rPr>
          <w:rFonts w:asciiTheme="minorHAnsi" w:hAnsiTheme="minorHAnsi" w:cstheme="minorHAnsi"/>
          <w:b/>
          <w:bCs/>
          <w:color w:val="263238"/>
        </w:rPr>
      </w:pPr>
    </w:p>
    <w:p w14:paraId="641D7267"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1015274" w14:textId="77777777" w:rsidTr="009C5C39">
        <w:tc>
          <w:tcPr>
            <w:tcW w:w="5000" w:type="pct"/>
            <w:gridSpan w:val="5"/>
            <w:shd w:val="clear" w:color="auto" w:fill="0D0D0D" w:themeFill="text1" w:themeFillTint="F2"/>
            <w:tcMar>
              <w:top w:w="28" w:type="dxa"/>
              <w:bottom w:w="28" w:type="dxa"/>
            </w:tcMar>
            <w:vAlign w:val="center"/>
          </w:tcPr>
          <w:p w14:paraId="58BACD5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1640F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46B8F7A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786FA1D3" w14:textId="77777777" w:rsidTr="009C5C39">
        <w:tc>
          <w:tcPr>
            <w:tcW w:w="1128" w:type="pct"/>
            <w:shd w:val="clear" w:color="auto" w:fill="0D0D0D" w:themeFill="text1" w:themeFillTint="F2"/>
            <w:tcMar>
              <w:top w:w="28" w:type="dxa"/>
              <w:bottom w:w="28" w:type="dxa"/>
            </w:tcMar>
            <w:vAlign w:val="center"/>
          </w:tcPr>
          <w:p w14:paraId="6AC4F9F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B7548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1335F9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AE710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D7C66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32A30F8" w14:textId="77777777" w:rsidTr="009C5C39">
        <w:tc>
          <w:tcPr>
            <w:tcW w:w="1128" w:type="pct"/>
            <w:tcMar>
              <w:top w:w="28" w:type="dxa"/>
              <w:bottom w:w="28" w:type="dxa"/>
            </w:tcMar>
          </w:tcPr>
          <w:p w14:paraId="6DA003A6" w14:textId="77777777" w:rsidR="00066561" w:rsidRPr="00066561" w:rsidRDefault="00066561" w:rsidP="009C5C39">
            <w:pPr>
              <w:rPr>
                <w:rFonts w:asciiTheme="minorHAnsi" w:hAnsiTheme="minorHAnsi" w:cstheme="minorHAnsi"/>
                <w:b/>
                <w:bCs/>
                <w:sz w:val="18"/>
                <w:szCs w:val="18"/>
              </w:rPr>
            </w:pPr>
            <w:bookmarkStart w:id="117" w:name="_Hlk36723011"/>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t>Znalost/pochopení možných přístupů k řešení vybraného problému na základě kritického zhodnocení dostupné literatury</w:t>
            </w:r>
          </w:p>
          <w:p w14:paraId="2EB8FC01" w14:textId="77777777" w:rsidR="00066561" w:rsidRPr="00066561" w:rsidRDefault="00066561" w:rsidP="009C5C39">
            <w:pPr>
              <w:rPr>
                <w:rFonts w:asciiTheme="minorHAnsi" w:hAnsiTheme="minorHAnsi" w:cstheme="minorHAnsi"/>
                <w:b/>
                <w:bCs/>
                <w:sz w:val="18"/>
                <w:szCs w:val="18"/>
              </w:rPr>
            </w:pPr>
          </w:p>
        </w:tc>
        <w:tc>
          <w:tcPr>
            <w:tcW w:w="968" w:type="pct"/>
            <w:tcMar>
              <w:top w:w="28" w:type="dxa"/>
              <w:bottom w:w="28" w:type="dxa"/>
            </w:tcMar>
          </w:tcPr>
          <w:p w14:paraId="09A88038"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204B8D42"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0D76D733"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232A782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F5116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54CA20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93EE09C"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C3BA5FA"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75B317B"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5085DE00"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3AA2872F"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0828E01B"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718BB09" w14:textId="77777777" w:rsidTr="009C5C39">
        <w:tc>
          <w:tcPr>
            <w:tcW w:w="1128" w:type="pct"/>
            <w:tcMar>
              <w:top w:w="28" w:type="dxa"/>
              <w:bottom w:w="28" w:type="dxa"/>
            </w:tcMar>
          </w:tcPr>
          <w:p w14:paraId="24A566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t>Samostatný tvůrčí přístup k řešení vybraného problému (metodika) na základě diskuse možných přístupů a jejich posouzení s ohledem na stanovené cíle</w:t>
            </w:r>
          </w:p>
        </w:tc>
        <w:tc>
          <w:tcPr>
            <w:tcW w:w="968" w:type="pct"/>
            <w:tcMar>
              <w:top w:w="28" w:type="dxa"/>
              <w:bottom w:w="28" w:type="dxa"/>
            </w:tcMar>
          </w:tcPr>
          <w:p w14:paraId="7860A062"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2DF5CFE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diskuse možných přístupů a posouzení jednotlivých aspektů s ohledem na cíle vlastní tvůrčí činnosti. </w:t>
            </w:r>
          </w:p>
          <w:p w14:paraId="4A34C36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5383581"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Student je schopen diskutovat a zvolit řešení vybraného problému s ohledem na cíle vlastní tvůrčí činnosti.</w:t>
            </w:r>
          </w:p>
          <w:p w14:paraId="38698AD4"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Volba metodiky je alespoň stručně diskutována s ohledem na možné přístupy a posouzení jednotlivých aspektů s ohledem na cíle vlastní tvůrčí činnosti.</w:t>
            </w:r>
          </w:p>
          <w:p w14:paraId="43FFAF3F"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42F2E19F"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7AC67384"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p w14:paraId="2A4A783B"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tc>
        <w:tc>
          <w:tcPr>
            <w:tcW w:w="968" w:type="pct"/>
            <w:tcMar>
              <w:top w:w="28" w:type="dxa"/>
              <w:bottom w:w="28" w:type="dxa"/>
            </w:tcMar>
          </w:tcPr>
          <w:p w14:paraId="05F32AD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5CBFC89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447FD33A"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6D727A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17"/>
    </w:tbl>
    <w:p w14:paraId="4ACC16DE" w14:textId="77777777" w:rsidR="00066561" w:rsidRPr="00066561" w:rsidRDefault="00066561" w:rsidP="00066561">
      <w:pPr>
        <w:rPr>
          <w:rFonts w:asciiTheme="minorHAnsi" w:hAnsiTheme="minorHAnsi" w:cstheme="minorHAnsi"/>
          <w:b/>
          <w:bCs/>
          <w:color w:val="263238"/>
        </w:rPr>
      </w:pPr>
    </w:p>
    <w:p w14:paraId="1296313F"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480E4F5" w14:textId="77777777" w:rsidTr="009C5C39">
        <w:tc>
          <w:tcPr>
            <w:tcW w:w="5000" w:type="pct"/>
            <w:gridSpan w:val="5"/>
            <w:shd w:val="clear" w:color="auto" w:fill="0D0D0D" w:themeFill="text1" w:themeFillTint="F2"/>
            <w:tcMar>
              <w:top w:w="28" w:type="dxa"/>
              <w:bottom w:w="28" w:type="dxa"/>
            </w:tcMar>
            <w:vAlign w:val="center"/>
          </w:tcPr>
          <w:p w14:paraId="26EBF543"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452CC7BB"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(Etika a udržitelnost)</w:t>
            </w:r>
          </w:p>
          <w:p w14:paraId="61F73A3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2906EFCF" w14:textId="77777777" w:rsidTr="009C5C39">
        <w:tc>
          <w:tcPr>
            <w:tcW w:w="1128" w:type="pct"/>
            <w:shd w:val="clear" w:color="auto" w:fill="0D0D0D" w:themeFill="text1" w:themeFillTint="F2"/>
            <w:tcMar>
              <w:top w:w="28" w:type="dxa"/>
              <w:bottom w:w="28" w:type="dxa"/>
            </w:tcMar>
            <w:vAlign w:val="center"/>
          </w:tcPr>
          <w:p w14:paraId="3FDC85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A064B3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E8132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D75CD0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B47B5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1A85B22C" w14:textId="77777777" w:rsidTr="009C5C39">
        <w:tc>
          <w:tcPr>
            <w:tcW w:w="1128" w:type="pct"/>
            <w:tcMar>
              <w:top w:w="28" w:type="dxa"/>
              <w:bottom w:w="28" w:type="dxa"/>
            </w:tcMar>
          </w:tcPr>
          <w:p w14:paraId="0A2AA54E" w14:textId="77777777" w:rsidR="00066561" w:rsidRPr="00066561" w:rsidRDefault="00066561" w:rsidP="009C5C39">
            <w:pPr>
              <w:rPr>
                <w:rFonts w:asciiTheme="minorHAnsi" w:hAnsiTheme="minorHAnsi" w:cstheme="minorHAnsi"/>
                <w:b/>
                <w:bCs/>
                <w:sz w:val="18"/>
                <w:szCs w:val="18"/>
              </w:rPr>
            </w:pPr>
            <w:bookmarkStart w:id="118" w:name="_Hlk36720494"/>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 xml:space="preserve">Rozpoznání etických hledisek vlastní tvůrčí činnosti </w:t>
            </w:r>
          </w:p>
        </w:tc>
        <w:tc>
          <w:tcPr>
            <w:tcW w:w="968" w:type="pct"/>
            <w:tcMar>
              <w:top w:w="28" w:type="dxa"/>
              <w:bottom w:w="28" w:type="dxa"/>
            </w:tcMar>
          </w:tcPr>
          <w:p w14:paraId="2114514B" w14:textId="77777777" w:rsidR="00066561" w:rsidRPr="00066561" w:rsidRDefault="00066561" w:rsidP="00A1686F">
            <w:pPr>
              <w:pStyle w:val="Odstavecseseznamem"/>
              <w:numPr>
                <w:ilvl w:val="0"/>
                <w:numId w:val="29"/>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w:t>
            </w:r>
          </w:p>
        </w:tc>
        <w:tc>
          <w:tcPr>
            <w:tcW w:w="968" w:type="pct"/>
            <w:tcMar>
              <w:top w:w="28" w:type="dxa"/>
              <w:bottom w:w="28" w:type="dxa"/>
            </w:tcMar>
          </w:tcPr>
          <w:p w14:paraId="237F6751" w14:textId="77777777" w:rsidR="00066561" w:rsidRPr="00066561" w:rsidRDefault="00066561" w:rsidP="00A1686F">
            <w:pPr>
              <w:pStyle w:val="Odstavecseseznamem"/>
              <w:numPr>
                <w:ilvl w:val="0"/>
                <w:numId w:val="30"/>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 některé aspekty jsou diskutovány stručně či kuse.</w:t>
            </w:r>
          </w:p>
        </w:tc>
        <w:tc>
          <w:tcPr>
            <w:tcW w:w="968" w:type="pct"/>
            <w:tcMar>
              <w:top w:w="28" w:type="dxa"/>
              <w:bottom w:w="28" w:type="dxa"/>
            </w:tcMar>
          </w:tcPr>
          <w:p w14:paraId="69AB4353" w14:textId="77777777" w:rsidR="00066561" w:rsidRPr="00066561" w:rsidRDefault="00066561" w:rsidP="00A1686F">
            <w:pPr>
              <w:pStyle w:val="Odstavecseseznamem"/>
              <w:numPr>
                <w:ilvl w:val="0"/>
                <w:numId w:val="31"/>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(subjekty a objekty, se kterými během zpracovávání tématu spolupracuje či které zkoumá, vlastní postup a řešení, poctivost a pravdivost vlastních výsledků), či některá etická hlediska rozpoznává chybně.</w:t>
            </w:r>
          </w:p>
        </w:tc>
        <w:tc>
          <w:tcPr>
            <w:tcW w:w="968" w:type="pct"/>
            <w:tcMar>
              <w:top w:w="28" w:type="dxa"/>
              <w:bottom w:w="28" w:type="dxa"/>
            </w:tcMar>
          </w:tcPr>
          <w:p w14:paraId="6A42AA21" w14:textId="77777777" w:rsidR="00066561" w:rsidRPr="00066561" w:rsidRDefault="00066561" w:rsidP="00A1686F">
            <w:pPr>
              <w:pStyle w:val="Odstavecseseznamem"/>
              <w:numPr>
                <w:ilvl w:val="0"/>
                <w:numId w:val="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rozpoznat etická hlediska vlastní tvůrčí činnosti s ohledem na žádný z uvedených aspektů </w:t>
            </w:r>
            <w:r w:rsidRPr="00066561">
              <w:rPr>
                <w:rFonts w:asciiTheme="minorHAnsi" w:hAnsiTheme="minorHAnsi" w:cstheme="minorHAnsi"/>
              </w:rPr>
              <w:t>(subjekty a objekty, se kterými během zpracovávání tématu spolupracuje či které zkoumá, vlastní postup a řešení, poctivost a pravdivost vlastních výsledků)</w:t>
            </w:r>
            <w:r w:rsidRPr="00066561">
              <w:rPr>
                <w:rFonts w:asciiTheme="minorHAnsi" w:hAnsiTheme="minorHAnsi" w:cstheme="minorHAnsi"/>
                <w:sz w:val="18"/>
                <w:szCs w:val="18"/>
              </w:rPr>
              <w:t>.</w:t>
            </w:r>
          </w:p>
        </w:tc>
      </w:tr>
      <w:tr w:rsidR="00066561" w:rsidRPr="00066561" w14:paraId="138E2CDD" w14:textId="77777777" w:rsidTr="009C5C39">
        <w:tc>
          <w:tcPr>
            <w:tcW w:w="1128" w:type="pct"/>
            <w:tcMar>
              <w:top w:w="28" w:type="dxa"/>
              <w:bottom w:w="28" w:type="dxa"/>
            </w:tcMar>
          </w:tcPr>
          <w:p w14:paraId="1610F0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 xml:space="preserve">Diskuse využitelnosti výsledků s ohledem na současný stav poznání (implikace pro teorii) a hospodářskou/společenskou realitu (implikace pro praxi)  </w:t>
            </w:r>
          </w:p>
        </w:tc>
        <w:tc>
          <w:tcPr>
            <w:tcW w:w="968" w:type="pct"/>
            <w:tcMar>
              <w:top w:w="28" w:type="dxa"/>
              <w:bottom w:w="28" w:type="dxa"/>
            </w:tcMar>
          </w:tcPr>
          <w:p w14:paraId="22F9094D" w14:textId="77777777" w:rsidR="00066561" w:rsidRPr="00066561" w:rsidRDefault="00066561" w:rsidP="00A1686F">
            <w:pPr>
              <w:pStyle w:val="Odstavecseseznamem"/>
              <w:numPr>
                <w:ilvl w:val="0"/>
                <w:numId w:val="33"/>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46E69315" w14:textId="77777777" w:rsidR="00066561" w:rsidRPr="00066561" w:rsidRDefault="00066561" w:rsidP="00A1686F">
            <w:pPr>
              <w:pStyle w:val="Odstavecseseznamem"/>
              <w:numPr>
                <w:ilvl w:val="0"/>
                <w:numId w:val="34"/>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některé aspekty jsou diskutovány stručně či kuse.</w:t>
            </w:r>
          </w:p>
        </w:tc>
        <w:tc>
          <w:tcPr>
            <w:tcW w:w="968" w:type="pct"/>
            <w:tcMar>
              <w:top w:w="28" w:type="dxa"/>
              <w:bottom w:w="28" w:type="dxa"/>
            </w:tcMar>
          </w:tcPr>
          <w:p w14:paraId="16A56ABE" w14:textId="77777777" w:rsidR="00066561" w:rsidRPr="00066561" w:rsidRDefault="00066561" w:rsidP="00A1686F">
            <w:pPr>
              <w:pStyle w:val="Odstavecseseznamem"/>
              <w:numPr>
                <w:ilvl w:val="0"/>
                <w:numId w:val="35"/>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jen fragmentovaně/zkratkovitě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nedostatky.</w:t>
            </w:r>
          </w:p>
        </w:tc>
        <w:tc>
          <w:tcPr>
            <w:tcW w:w="968" w:type="pct"/>
            <w:tcMar>
              <w:top w:w="28" w:type="dxa"/>
              <w:bottom w:w="28" w:type="dxa"/>
            </w:tcMar>
          </w:tcPr>
          <w:p w14:paraId="62FCB3E4" w14:textId="77777777" w:rsidR="00066561" w:rsidRPr="00066561" w:rsidRDefault="00066561" w:rsidP="00A1686F">
            <w:pPr>
              <w:pStyle w:val="Odstavecseseznamem"/>
              <w:numPr>
                <w:ilvl w:val="0"/>
                <w:numId w:val="36"/>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18"/>
    </w:tbl>
    <w:p w14:paraId="505BD780" w14:textId="77777777" w:rsidR="00066561" w:rsidRPr="00066561" w:rsidRDefault="00066561" w:rsidP="00066561">
      <w:pPr>
        <w:rPr>
          <w:rFonts w:asciiTheme="minorHAnsi" w:hAnsiTheme="minorHAnsi" w:cstheme="minorHAnsi"/>
          <w:b/>
          <w:bCs/>
          <w:color w:val="263238"/>
        </w:rPr>
      </w:pPr>
    </w:p>
    <w:p w14:paraId="6E6732B2"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330A43" w14:textId="77777777" w:rsidTr="009C5C39">
        <w:tc>
          <w:tcPr>
            <w:tcW w:w="5000" w:type="pct"/>
            <w:gridSpan w:val="5"/>
            <w:shd w:val="clear" w:color="auto" w:fill="0D0D0D" w:themeFill="text1" w:themeFillTint="F2"/>
            <w:tcMar>
              <w:top w:w="28" w:type="dxa"/>
              <w:bottom w:w="28" w:type="dxa"/>
            </w:tcMar>
            <w:vAlign w:val="center"/>
          </w:tcPr>
          <w:p w14:paraId="0810D7C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093252D9"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6AA0FDB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charakterizovat a uplatňovat základní teorie, koncepty a metody v oblasti teoretických i aplikovaných ekonomicko-manažerských disciplín</w:t>
            </w:r>
          </w:p>
        </w:tc>
      </w:tr>
      <w:tr w:rsidR="00066561" w:rsidRPr="00066561" w14:paraId="349F8A94" w14:textId="77777777" w:rsidTr="009C5C39">
        <w:tc>
          <w:tcPr>
            <w:tcW w:w="1128" w:type="pct"/>
            <w:shd w:val="clear" w:color="auto" w:fill="0D0D0D" w:themeFill="text1" w:themeFillTint="F2"/>
            <w:tcMar>
              <w:top w:w="28" w:type="dxa"/>
              <w:bottom w:w="28" w:type="dxa"/>
            </w:tcMar>
            <w:vAlign w:val="center"/>
          </w:tcPr>
          <w:p w14:paraId="6A1D749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70DE2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AC1A8B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712AD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3A85A88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B248DD6" w14:textId="77777777" w:rsidTr="009C5C39">
        <w:tc>
          <w:tcPr>
            <w:tcW w:w="1128" w:type="pct"/>
            <w:tcMar>
              <w:top w:w="28" w:type="dxa"/>
              <w:bottom w:w="28" w:type="dxa"/>
            </w:tcMar>
          </w:tcPr>
          <w:p w14:paraId="67941E7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základních teorií, konceptů a metod z oblasti teoretických i aplikovaných ekonomicko-manažerských disciplín</w:t>
            </w:r>
          </w:p>
        </w:tc>
        <w:tc>
          <w:tcPr>
            <w:tcW w:w="968" w:type="pct"/>
            <w:tcMar>
              <w:top w:w="28" w:type="dxa"/>
              <w:bottom w:w="28" w:type="dxa"/>
            </w:tcMar>
          </w:tcPr>
          <w:p w14:paraId="3860A440"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hlubokou a průřezovou znalost základních teorií, konceptů a metod z oblasti teoretických i aplikovaných ekonomicko-manažerských disciplín, </w:t>
            </w:r>
          </w:p>
          <w:p w14:paraId="6E8A04DD"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3FE9756A"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základních teorií, konceptů a metod z oblasti teoretických i aplikovaných ekonomicko-manažerských disciplín, </w:t>
            </w:r>
          </w:p>
          <w:p w14:paraId="7A4A4955"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0EEC3C51"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teoretických i aplikovaných ekonomicko-manažerských disciplín, či si vybavuje základní znalosti s výraznou dopomocí komise, </w:t>
            </w:r>
          </w:p>
          <w:p w14:paraId="17D29B69"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05A0D687"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teoretických i aplikovaných ekonomicko-manažerských disciplín, </w:t>
            </w:r>
          </w:p>
          <w:p w14:paraId="0652A22F"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27AAA6F1" w14:textId="77777777" w:rsidTr="009C5C39">
        <w:tc>
          <w:tcPr>
            <w:tcW w:w="1128" w:type="pct"/>
            <w:tcMar>
              <w:top w:w="28" w:type="dxa"/>
              <w:bottom w:w="28" w:type="dxa"/>
            </w:tcMar>
          </w:tcPr>
          <w:p w14:paraId="34621D64"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Obecná znalost případů hospodářské/společenské reality vztahujících se k základním teoriím, konceptům a metodám z oblasti teoretických i aplikovaných ekonomicko-manažerských disciplín</w:t>
            </w:r>
          </w:p>
        </w:tc>
        <w:tc>
          <w:tcPr>
            <w:tcW w:w="968" w:type="pct"/>
            <w:tcMar>
              <w:top w:w="28" w:type="dxa"/>
              <w:bottom w:w="28" w:type="dxa"/>
            </w:tcMar>
          </w:tcPr>
          <w:p w14:paraId="330E4638"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detailní znalost případů hospodářské/společenské reality vztahujících se k základním teoriím, konceptům a metodám z oblasti teoretických i aplikovaných ekonomicko-manažerských disciplín, </w:t>
            </w:r>
          </w:p>
          <w:p w14:paraId="45A8915C"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6EDD470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obecnou znalost případů hospodářské/společenské reality vztahujících se k základním teoriím, konceptům a metodám z oblasti teoretických i aplikovaných ekonomicko-manažerských disciplín, </w:t>
            </w:r>
          </w:p>
          <w:p w14:paraId="39FB5BE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7B022800"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w:t>
            </w:r>
            <w:r w:rsidRPr="00066561">
              <w:rPr>
                <w:rFonts w:asciiTheme="minorHAnsi" w:hAnsiTheme="minorHAnsi" w:cstheme="minorHAnsi"/>
                <w:sz w:val="18"/>
                <w:szCs w:val="18"/>
              </w:rPr>
              <w:br/>
              <w:t>společenské reality vztahujících se k základním teoriím, konceptům a metodám z oblasti teoretických i aplikovaných ekonomicko-manažerských disciplín, či si vybavuje s dopomocí komise,</w:t>
            </w:r>
          </w:p>
          <w:p w14:paraId="1CC57BD7"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5F2CBA0D"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základním teoriím, konceptům a metodám z oblasti teoretických i aplikovaných ekonomicko-manažerských disciplín, </w:t>
            </w:r>
          </w:p>
          <w:p w14:paraId="51EA617C"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3FDFDD4B" w14:textId="77777777" w:rsidTr="009C5C39">
        <w:tc>
          <w:tcPr>
            <w:tcW w:w="1128" w:type="pct"/>
            <w:tcMar>
              <w:top w:w="28" w:type="dxa"/>
              <w:bottom w:w="28" w:type="dxa"/>
            </w:tcMar>
          </w:tcPr>
          <w:p w14:paraId="58D33D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3AF1CC5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základních teorií, konceptů a metod z oblasti teoretických i aplikovaných ekonomicko-manažerských disciplín</w:t>
            </w:r>
          </w:p>
        </w:tc>
        <w:tc>
          <w:tcPr>
            <w:tcW w:w="968" w:type="pct"/>
            <w:tcMar>
              <w:top w:w="28" w:type="dxa"/>
              <w:bottom w:w="28" w:type="dxa"/>
            </w:tcMar>
          </w:tcPr>
          <w:p w14:paraId="693841A6"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detailní analýzy, interpretace a návrhu řešení případů hospodářské/ společenské reality za využití základních teorií, konceptů a metod z oblasti teoretických i aplikovaných ekonomicko-manažerských disciplín, </w:t>
            </w:r>
          </w:p>
          <w:p w14:paraId="2E3B71AB"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39848A55"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 společenské reality za využití základních teorií, konceptů a metod z oblasti teoretických i aplikovaných ekonomicko-manažerských disciplín, </w:t>
            </w:r>
          </w:p>
          <w:p w14:paraId="2CBBB739"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3870BF1A"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schopnost analýzy, interpretace a návrhu řešení případů hospodářské/ společenské reality za využití základních teorií, konceptů a metod z oblasti teoretických i aplikovaných ekonomicko-manažerských disciplín, </w:t>
            </w:r>
          </w:p>
          <w:p w14:paraId="58602787"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 či si vybavuje s dopomocí komise</w:t>
            </w:r>
          </w:p>
        </w:tc>
        <w:tc>
          <w:tcPr>
            <w:tcW w:w="968" w:type="pct"/>
            <w:tcMar>
              <w:top w:w="28" w:type="dxa"/>
              <w:bottom w:w="28" w:type="dxa"/>
            </w:tcMar>
          </w:tcPr>
          <w:p w14:paraId="7BD95323"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Student neprokazuje schopnost analýzy, interpretace a návrhu řešení případů hospodářské/</w:t>
            </w:r>
            <w:r w:rsidRPr="00066561">
              <w:rPr>
                <w:rFonts w:asciiTheme="minorHAnsi" w:hAnsiTheme="minorHAnsi" w:cstheme="minorHAnsi"/>
                <w:sz w:val="18"/>
                <w:szCs w:val="18"/>
              </w:rPr>
              <w:br/>
              <w:t xml:space="preserve">společenské reality za využití základních teorií, konceptů a metod z oblasti teoretických i aplikovaných ekonomicko-manažerských disciplín, </w:t>
            </w:r>
          </w:p>
          <w:p w14:paraId="5B575189"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0A396F00" w14:textId="77777777" w:rsidR="00066561" w:rsidRPr="00066561" w:rsidRDefault="00066561" w:rsidP="00066561">
      <w:pPr>
        <w:rPr>
          <w:rFonts w:asciiTheme="minorHAnsi" w:hAnsiTheme="minorHAnsi" w:cstheme="minorHAnsi"/>
          <w:b/>
          <w:bCs/>
          <w:color w:val="263238"/>
        </w:rPr>
      </w:pPr>
    </w:p>
    <w:p w14:paraId="19FF7143" w14:textId="53DF3490" w:rsidR="00076B63" w:rsidRPr="00076B63" w:rsidRDefault="00076B63" w:rsidP="00076B63">
      <w:pPr>
        <w:pStyle w:val="FMVENormlnZanadpisemiobjektem"/>
      </w:pPr>
    </w:p>
    <w:p w14:paraId="2F3871CE" w14:textId="0E6140F5" w:rsidR="00C6610A" w:rsidRDefault="00C6610A" w:rsidP="00C225D4">
      <w:pPr>
        <w:pStyle w:val="FMVENormln"/>
        <w:ind w:left="227" w:hanging="227"/>
      </w:pPr>
    </w:p>
    <w:p w14:paraId="1B25C7B2" w14:textId="18C2F9C5" w:rsidR="00D731C2" w:rsidRPr="00370149" w:rsidRDefault="00D731C2" w:rsidP="00D731C2">
      <w:pPr>
        <w:pStyle w:val="FMVENormln"/>
        <w:keepNext/>
        <w:ind w:left="227" w:firstLine="0"/>
        <w:rPr>
          <w:b/>
        </w:rPr>
      </w:pPr>
    </w:p>
    <w:p w14:paraId="61F55E39" w14:textId="77777777" w:rsidR="00066561" w:rsidRDefault="00066561" w:rsidP="00066561">
      <w:pPr>
        <w:pStyle w:val="FMVENadpis1Neslovan"/>
      </w:pPr>
    </w:p>
    <w:p w14:paraId="4E21011B" w14:textId="77777777" w:rsidR="00FC0B0D" w:rsidRDefault="00FC0B0D">
      <w:pPr>
        <w:rPr>
          <w:b/>
          <w:sz w:val="32"/>
        </w:rPr>
      </w:pPr>
      <w:r>
        <w:br w:type="page"/>
      </w:r>
    </w:p>
    <w:p w14:paraId="78B8CA04" w14:textId="6639AFFA" w:rsidR="00066561" w:rsidRDefault="00066561" w:rsidP="00141ABB">
      <w:pPr>
        <w:pStyle w:val="FMVENadpis1Neslovan"/>
        <w:jc w:val="center"/>
      </w:pPr>
      <w:r>
        <w:lastRenderedPageBreak/>
        <w:t>Kritéria uplatňovaná při hodnocení kvalifikační práce a obhajoby kvalifikační práce (nMgr.)</w:t>
      </w:r>
    </w:p>
    <w:p w14:paraId="11172D0B" w14:textId="77777777" w:rsidR="00066561" w:rsidRDefault="00066561">
      <w:pPr>
        <w:rPr>
          <w:b/>
          <w:sz w:val="32"/>
        </w:rPr>
      </w:pPr>
      <w: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12F2948" w14:textId="77777777" w:rsidTr="009C5C39">
        <w:tc>
          <w:tcPr>
            <w:tcW w:w="5000" w:type="pct"/>
            <w:gridSpan w:val="5"/>
            <w:shd w:val="clear" w:color="auto" w:fill="0D0D0D" w:themeFill="text1" w:themeFillTint="F2"/>
            <w:tcMar>
              <w:top w:w="28" w:type="dxa"/>
              <w:bottom w:w="28" w:type="dxa"/>
            </w:tcMar>
            <w:vAlign w:val="center"/>
          </w:tcPr>
          <w:p w14:paraId="57FC7F6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CAF6B8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40BDECB8"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5A0D32B8" w14:textId="77777777" w:rsidTr="009C5C39">
        <w:tc>
          <w:tcPr>
            <w:tcW w:w="1128" w:type="pct"/>
            <w:shd w:val="clear" w:color="auto" w:fill="0D0D0D" w:themeFill="text1" w:themeFillTint="F2"/>
            <w:tcMar>
              <w:top w:w="28" w:type="dxa"/>
              <w:bottom w:w="28" w:type="dxa"/>
            </w:tcMar>
            <w:vAlign w:val="center"/>
          </w:tcPr>
          <w:p w14:paraId="194F923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CA900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A8140A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B99A9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1093A4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181887D" w14:textId="77777777" w:rsidTr="009C5C39">
        <w:tc>
          <w:tcPr>
            <w:tcW w:w="1128" w:type="pct"/>
            <w:tcMar>
              <w:top w:w="28" w:type="dxa"/>
              <w:bottom w:w="28" w:type="dxa"/>
            </w:tcMar>
          </w:tcPr>
          <w:p w14:paraId="475FABE3" w14:textId="77777777" w:rsidR="00066561" w:rsidRPr="00066561" w:rsidRDefault="00066561" w:rsidP="009C5C39">
            <w:pPr>
              <w:rPr>
                <w:rFonts w:asciiTheme="minorHAnsi" w:hAnsiTheme="minorHAnsi" w:cstheme="minorHAnsi"/>
                <w:b/>
                <w:bCs/>
                <w:sz w:val="18"/>
                <w:szCs w:val="18"/>
              </w:rPr>
            </w:pPr>
            <w:bookmarkStart w:id="119" w:name="_Hlk38353390"/>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Získání dat hospodářské/společenské reality umožňující dosažení stanovených cílů a odpovídající navržené metodice</w:t>
            </w:r>
          </w:p>
        </w:tc>
        <w:tc>
          <w:tcPr>
            <w:tcW w:w="968" w:type="pct"/>
            <w:tcMar>
              <w:top w:w="28" w:type="dxa"/>
              <w:bottom w:w="28" w:type="dxa"/>
            </w:tcMar>
          </w:tcPr>
          <w:p w14:paraId="3C52101D"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3340EA8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postup získání dat je detailně explicitně popsán, umožňuje replikaci postupu.</w:t>
            </w:r>
          </w:p>
          <w:p w14:paraId="5C72D7A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detailní explicitní podobu</w:t>
            </w:r>
          </w:p>
        </w:tc>
        <w:tc>
          <w:tcPr>
            <w:tcW w:w="968" w:type="pct"/>
            <w:tcMar>
              <w:top w:w="28" w:type="dxa"/>
              <w:bottom w:w="28" w:type="dxa"/>
            </w:tcMar>
          </w:tcPr>
          <w:p w14:paraId="3CC8C105"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7CA1A6FE"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609057BB"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1C828BB5"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5736725F"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postup získání dat je zkratkovitě popsán, umožňuje replikaci postupu jen omezeně.</w:t>
            </w:r>
          </w:p>
          <w:p w14:paraId="5ECE9BA0"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37351F4B"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BFE55BE"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372C172A"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FEC688" w14:textId="77777777" w:rsidTr="009C5C39">
        <w:tc>
          <w:tcPr>
            <w:tcW w:w="1128" w:type="pct"/>
            <w:tcMar>
              <w:top w:w="28" w:type="dxa"/>
              <w:bottom w:w="28" w:type="dxa"/>
            </w:tcMar>
          </w:tcPr>
          <w:p w14:paraId="515E0245"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E89E94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BC65ACD"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3962B6F"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postup zpracování dat je detailně explicitně popsán, umožňuje replikaci postupu.</w:t>
            </w:r>
          </w:p>
          <w:p w14:paraId="630D2DAB"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detailní explicitní podobu.</w:t>
            </w:r>
          </w:p>
        </w:tc>
        <w:tc>
          <w:tcPr>
            <w:tcW w:w="968" w:type="pct"/>
            <w:tcMar>
              <w:top w:w="28" w:type="dxa"/>
              <w:bottom w:w="28" w:type="dxa"/>
            </w:tcMar>
          </w:tcPr>
          <w:p w14:paraId="0B9DEC24"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4478CD96"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6973C948" w14:textId="77777777" w:rsidR="00066561" w:rsidRPr="00066561" w:rsidRDefault="00066561" w:rsidP="00A1686F">
            <w:pPr>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19FDCE89"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8E92F84"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umožňuje replikaci postupu jen omezeně.</w:t>
            </w:r>
          </w:p>
          <w:p w14:paraId="64D0BB4F"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36AEB62B"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678F5BBF"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01BF9D36"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0DA2B1" w14:textId="77777777" w:rsidTr="009C5C39">
        <w:tc>
          <w:tcPr>
            <w:tcW w:w="1128" w:type="pct"/>
            <w:tcMar>
              <w:top w:w="28" w:type="dxa"/>
              <w:bottom w:w="28" w:type="dxa"/>
            </w:tcMar>
          </w:tcPr>
          <w:p w14:paraId="7F1325C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1C9E048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751FE3BD"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370B4CE"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5D53972"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 xml:space="preserve">detailně diskutuje budoucí směry možného pokračování vlastní tvůrčí činnosti. </w:t>
            </w:r>
          </w:p>
        </w:tc>
        <w:tc>
          <w:tcPr>
            <w:tcW w:w="968" w:type="pct"/>
            <w:tcMar>
              <w:top w:w="28" w:type="dxa"/>
              <w:bottom w:w="28" w:type="dxa"/>
            </w:tcMar>
          </w:tcPr>
          <w:p w14:paraId="1009B8DD"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0059FDE"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52D30095"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diskutuje budoucí směry možného pokračování vlastní tvůrčí činnosti.</w:t>
            </w:r>
          </w:p>
        </w:tc>
        <w:tc>
          <w:tcPr>
            <w:tcW w:w="968" w:type="pct"/>
            <w:tcMar>
              <w:top w:w="28" w:type="dxa"/>
              <w:bottom w:w="28" w:type="dxa"/>
            </w:tcMar>
          </w:tcPr>
          <w:p w14:paraId="03CA346A"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7F4989A4"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43324F31"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7C14D2F4"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45EDD7C5"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507B8798"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9"/>
    </w:tbl>
    <w:p w14:paraId="5C273D49" w14:textId="77777777" w:rsidR="00066561" w:rsidRPr="00066561" w:rsidRDefault="0006656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1A29795" w14:textId="77777777" w:rsidTr="009C5C39">
        <w:tc>
          <w:tcPr>
            <w:tcW w:w="5000" w:type="pct"/>
            <w:gridSpan w:val="5"/>
            <w:shd w:val="clear" w:color="auto" w:fill="0D0D0D" w:themeFill="text1" w:themeFillTint="F2"/>
            <w:tcMar>
              <w:top w:w="28" w:type="dxa"/>
              <w:bottom w:w="28" w:type="dxa"/>
            </w:tcMar>
            <w:vAlign w:val="center"/>
          </w:tcPr>
          <w:p w14:paraId="6867035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52F7268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w:t>
            </w:r>
            <w:bookmarkStart w:id="120" w:name="_Hlk38353440"/>
            <w:r w:rsidRPr="00066561">
              <w:rPr>
                <w:rFonts w:asciiTheme="minorHAnsi" w:hAnsiTheme="minorHAnsi" w:cstheme="minorHAnsi"/>
                <w:b/>
                <w:color w:val="FFFFFF" w:themeColor="background1"/>
              </w:rPr>
              <w:t>Analytické myšlení a práce s daty</w:t>
            </w:r>
            <w:bookmarkEnd w:id="120"/>
            <w:r w:rsidRPr="00066561">
              <w:rPr>
                <w:rFonts w:asciiTheme="minorHAnsi" w:hAnsiTheme="minorHAnsi" w:cstheme="minorHAnsi"/>
                <w:b/>
                <w:color w:val="FFFFFF" w:themeColor="background1"/>
              </w:rPr>
              <w:t>)</w:t>
            </w:r>
          </w:p>
          <w:p w14:paraId="6E8EA6D1"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63BE0449" w14:textId="77777777" w:rsidTr="009C5C39">
        <w:tc>
          <w:tcPr>
            <w:tcW w:w="1128" w:type="pct"/>
            <w:shd w:val="clear" w:color="auto" w:fill="0D0D0D" w:themeFill="text1" w:themeFillTint="F2"/>
            <w:tcMar>
              <w:top w:w="28" w:type="dxa"/>
              <w:bottom w:w="28" w:type="dxa"/>
            </w:tcMar>
            <w:vAlign w:val="center"/>
          </w:tcPr>
          <w:p w14:paraId="059E32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035C3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8F4B6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1922A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253CB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C6D898" w14:textId="77777777" w:rsidTr="009C5C39">
        <w:tc>
          <w:tcPr>
            <w:tcW w:w="1128" w:type="pct"/>
            <w:tcMar>
              <w:top w:w="28" w:type="dxa"/>
              <w:bottom w:w="28" w:type="dxa"/>
            </w:tcMar>
          </w:tcPr>
          <w:p w14:paraId="0BB740B0" w14:textId="77777777" w:rsidR="00066561" w:rsidRPr="00066561" w:rsidRDefault="00066561" w:rsidP="009C5C39">
            <w:pPr>
              <w:rPr>
                <w:rFonts w:asciiTheme="minorHAnsi" w:hAnsiTheme="minorHAnsi" w:cstheme="minorHAnsi"/>
                <w:b/>
                <w:bCs/>
                <w:sz w:val="18"/>
                <w:szCs w:val="18"/>
              </w:rPr>
            </w:pPr>
            <w:bookmarkStart w:id="121" w:name="_Hlk38353420"/>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Využívání moderních komunikačních a informačních technologií či nástrojů k získávání, analýze, vyhodnocení či interpretaci dat</w:t>
            </w:r>
          </w:p>
          <w:p w14:paraId="1039541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bookmarkEnd w:id="121"/>
          </w:p>
        </w:tc>
        <w:tc>
          <w:tcPr>
            <w:tcW w:w="968" w:type="pct"/>
            <w:tcMar>
              <w:top w:w="28" w:type="dxa"/>
              <w:bottom w:w="28" w:type="dxa"/>
            </w:tcMar>
          </w:tcPr>
          <w:p w14:paraId="025BBA05" w14:textId="77777777" w:rsidR="00066561" w:rsidRPr="00066561" w:rsidRDefault="00066561" w:rsidP="00A1686F">
            <w:pPr>
              <w:pStyle w:val="Odstavecseseznamem"/>
              <w:numPr>
                <w:ilvl w:val="0"/>
                <w:numId w:val="153"/>
              </w:numPr>
              <w:rPr>
                <w:rFonts w:asciiTheme="minorHAnsi" w:hAnsiTheme="minorHAnsi" w:cstheme="minorHAnsi"/>
                <w:sz w:val="18"/>
                <w:szCs w:val="18"/>
              </w:rPr>
            </w:pPr>
            <w:r w:rsidRPr="00066561">
              <w:rPr>
                <w:rFonts w:asciiTheme="minorHAnsi" w:hAnsiTheme="minorHAnsi" w:cstheme="minorHAnsi"/>
                <w:sz w:val="18"/>
                <w:szCs w:val="18"/>
              </w:rPr>
              <w:t>Student je schopen inovativně a intenzivně využívat moderní komunikační a informační technologie k získávání, analýze, vyhodnocení či interpretaci dat hospodářské/společenské reality.</w:t>
            </w:r>
          </w:p>
        </w:tc>
        <w:tc>
          <w:tcPr>
            <w:tcW w:w="968" w:type="pct"/>
            <w:tcMar>
              <w:top w:w="28" w:type="dxa"/>
              <w:bottom w:w="28" w:type="dxa"/>
            </w:tcMar>
          </w:tcPr>
          <w:p w14:paraId="13FC061F" w14:textId="77777777" w:rsidR="00066561" w:rsidRPr="00066561" w:rsidRDefault="00066561" w:rsidP="00A1686F">
            <w:pPr>
              <w:pStyle w:val="Odstavecseseznamem"/>
              <w:numPr>
                <w:ilvl w:val="0"/>
                <w:numId w:val="1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využívat moderní komunikační a informační technologie k získávání, analýze, vyhodnocení či interpretaci dat hospodářské/společenské reality. </w:t>
            </w:r>
          </w:p>
        </w:tc>
        <w:tc>
          <w:tcPr>
            <w:tcW w:w="968" w:type="pct"/>
            <w:tcMar>
              <w:top w:w="28" w:type="dxa"/>
              <w:bottom w:w="28" w:type="dxa"/>
            </w:tcMar>
          </w:tcPr>
          <w:p w14:paraId="46837E7F" w14:textId="77777777" w:rsidR="00066561" w:rsidRPr="00066561" w:rsidRDefault="00066561" w:rsidP="00A1686F">
            <w:pPr>
              <w:pStyle w:val="Odstavecseseznamem"/>
              <w:numPr>
                <w:ilvl w:val="0"/>
                <w:numId w:val="15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3D98B790" w14:textId="77777777" w:rsidR="00066561" w:rsidRPr="00066561" w:rsidRDefault="00066561" w:rsidP="00A1686F">
            <w:pPr>
              <w:pStyle w:val="Odstavecseseznamem"/>
              <w:numPr>
                <w:ilvl w:val="0"/>
                <w:numId w:val="156"/>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35700B6C" w14:textId="77777777" w:rsidR="00066561" w:rsidRPr="00066561" w:rsidRDefault="00066561" w:rsidP="00066561">
      <w:pPr>
        <w:rPr>
          <w:rFonts w:asciiTheme="minorHAnsi" w:hAnsiTheme="minorHAnsi" w:cstheme="minorHAnsi"/>
          <w:b/>
          <w:bCs/>
          <w:color w:val="263238"/>
        </w:rPr>
      </w:pPr>
    </w:p>
    <w:p w14:paraId="2672FDA9"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7089AFF" w14:textId="77777777" w:rsidTr="009C5C39">
        <w:tc>
          <w:tcPr>
            <w:tcW w:w="5000" w:type="pct"/>
            <w:gridSpan w:val="5"/>
            <w:shd w:val="clear" w:color="auto" w:fill="0D0D0D" w:themeFill="text1" w:themeFillTint="F2"/>
            <w:tcMar>
              <w:top w:w="28" w:type="dxa"/>
              <w:bottom w:w="28" w:type="dxa"/>
            </w:tcMar>
            <w:vAlign w:val="center"/>
          </w:tcPr>
          <w:p w14:paraId="247A048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780D6BF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35F4AFCA"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v kontextu současného stavu poznání, argumentovat zvolený postup, obhájit výsledky a formulovat implikace vlastní tvůrčí činnosti.</w:t>
            </w:r>
          </w:p>
        </w:tc>
      </w:tr>
      <w:tr w:rsidR="00066561" w:rsidRPr="00066561" w14:paraId="68436022" w14:textId="77777777" w:rsidTr="009C5C39">
        <w:tc>
          <w:tcPr>
            <w:tcW w:w="1128" w:type="pct"/>
            <w:shd w:val="clear" w:color="auto" w:fill="0D0D0D" w:themeFill="text1" w:themeFillTint="F2"/>
            <w:tcMar>
              <w:top w:w="28" w:type="dxa"/>
              <w:bottom w:w="28" w:type="dxa"/>
            </w:tcMar>
            <w:vAlign w:val="center"/>
          </w:tcPr>
          <w:p w14:paraId="702EEE7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37F56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7271FE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1300D1B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17A34A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70632CF" w14:textId="77777777" w:rsidTr="009C5C39">
        <w:tc>
          <w:tcPr>
            <w:tcW w:w="1128" w:type="pct"/>
            <w:tcMar>
              <w:top w:w="28" w:type="dxa"/>
              <w:bottom w:w="28" w:type="dxa"/>
            </w:tcMar>
          </w:tcPr>
          <w:p w14:paraId="7BCBD449" w14:textId="77777777" w:rsidR="00066561" w:rsidRPr="00066561" w:rsidRDefault="00066561" w:rsidP="009C5C39">
            <w:pPr>
              <w:rPr>
                <w:rFonts w:asciiTheme="minorHAnsi" w:hAnsiTheme="minorHAnsi" w:cstheme="minorHAnsi"/>
                <w:b/>
                <w:bCs/>
                <w:sz w:val="18"/>
                <w:szCs w:val="18"/>
              </w:rPr>
            </w:pPr>
            <w:bookmarkStart w:id="122" w:name="_Hlk38353506"/>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559BEFDA"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v kontextu současného stavu poznání, </w:t>
            </w:r>
          </w:p>
          <w:p w14:paraId="5A4D576F"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642023F9"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401101D1"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v kontextu současného stavu poznání, </w:t>
            </w:r>
          </w:p>
          <w:p w14:paraId="677F7A27"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07E1219"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dodržuje zásady akademického psaní.</w:t>
            </w:r>
          </w:p>
          <w:p w14:paraId="1F88FA16"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4EEEFE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Student ve schopnosti korektně užívat odborný jazyk a termíny v souladu s oborovými zvyklostmi v kontextu současného stavu poznání,</w:t>
            </w:r>
          </w:p>
          <w:p w14:paraId="3D75C5C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6A308BB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dodržování zásad akademického psaní vykazuje zásadní nedostatky,</w:t>
            </w:r>
          </w:p>
          <w:p w14:paraId="636C454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4BAA297A"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 v kontextu současného stavu poznání,</w:t>
            </w:r>
          </w:p>
          <w:p w14:paraId="5A061D1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3797BBA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5307A30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6E8B1DBE" w14:textId="77777777" w:rsidTr="009C5C39">
        <w:tc>
          <w:tcPr>
            <w:tcW w:w="1128" w:type="pct"/>
            <w:tcMar>
              <w:top w:w="28" w:type="dxa"/>
              <w:bottom w:w="28" w:type="dxa"/>
            </w:tcMar>
          </w:tcPr>
          <w:p w14:paraId="73D82549"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461B458C"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logicky strukturovat text s ohledem na téma, cíle a zejména výsledky práce, </w:t>
            </w:r>
          </w:p>
          <w:p w14:paraId="1F47F895"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2718351C"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cíle a zejména výsledky práce, </w:t>
            </w:r>
          </w:p>
          <w:p w14:paraId="66BA49DD"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dodržet obecnou strukturu odborného akademického textu, </w:t>
            </w:r>
          </w:p>
          <w:p w14:paraId="13B0833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75A5DBD2"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logického strukturování textu a </w:t>
            </w:r>
          </w:p>
          <w:p w14:paraId="76EEEC24"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dodržování obecné struktury odborného akademického textu vykazuje zásadní nedostatky, </w:t>
            </w:r>
          </w:p>
          <w:p w14:paraId="46E60DC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02AC3A88"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Student není schopen logicky strukturovat text s ohledem na téma, cíle a zejména výsledky práce,</w:t>
            </w:r>
          </w:p>
          <w:p w14:paraId="244E2AB5"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65C9172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560DBC13" w14:textId="77777777" w:rsidTr="009C5C39">
        <w:tc>
          <w:tcPr>
            <w:tcW w:w="1128" w:type="pct"/>
            <w:tcMar>
              <w:top w:w="28" w:type="dxa"/>
              <w:bottom w:w="28" w:type="dxa"/>
            </w:tcMar>
          </w:tcPr>
          <w:p w14:paraId="6A0100A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4382DF9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0EC92E74"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dodržovat zásady formální úpravy textu dle typografických zásad a</w:t>
            </w:r>
          </w:p>
          <w:p w14:paraId="5707D641"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 xml:space="preserve"> předepsaných požadavků (šablona kvalifikační práce).</w:t>
            </w:r>
          </w:p>
        </w:tc>
        <w:tc>
          <w:tcPr>
            <w:tcW w:w="968" w:type="pct"/>
            <w:tcMar>
              <w:top w:w="28" w:type="dxa"/>
              <w:bottom w:w="28" w:type="dxa"/>
            </w:tcMar>
          </w:tcPr>
          <w:p w14:paraId="62B36BB4"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korektní formální úpravy textu dle typografických zásad a </w:t>
            </w:r>
          </w:p>
          <w:p w14:paraId="1837CE68"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p w14:paraId="2FF6227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10959317"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55389AFE"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779EE09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251B8E73"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2D349A3C"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22"/>
    </w:tbl>
    <w:p w14:paraId="67F4FB4B"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7B006D7" w14:textId="77777777" w:rsidTr="009C5C39">
        <w:tc>
          <w:tcPr>
            <w:tcW w:w="5000" w:type="pct"/>
            <w:gridSpan w:val="5"/>
            <w:shd w:val="clear" w:color="auto" w:fill="0D0D0D" w:themeFill="text1" w:themeFillTint="F2"/>
            <w:tcMar>
              <w:top w:w="28" w:type="dxa"/>
              <w:bottom w:w="28" w:type="dxa"/>
            </w:tcMar>
            <w:vAlign w:val="center"/>
          </w:tcPr>
          <w:p w14:paraId="3C5956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4A5DCF1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0BDE3BF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 argumentovat zvolený postup a formulovat implikace v kontextu současného stavu poznání.</w:t>
            </w:r>
          </w:p>
        </w:tc>
      </w:tr>
      <w:tr w:rsidR="00066561" w:rsidRPr="00066561" w14:paraId="1584227D" w14:textId="77777777" w:rsidTr="009C5C39">
        <w:tc>
          <w:tcPr>
            <w:tcW w:w="1128" w:type="pct"/>
            <w:shd w:val="clear" w:color="auto" w:fill="0D0D0D" w:themeFill="text1" w:themeFillTint="F2"/>
            <w:tcMar>
              <w:top w:w="28" w:type="dxa"/>
              <w:bottom w:w="28" w:type="dxa"/>
            </w:tcMar>
            <w:vAlign w:val="center"/>
          </w:tcPr>
          <w:p w14:paraId="67034D3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4B5C1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BD4A2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76BFF3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452AC99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F472C0" w14:textId="77777777" w:rsidTr="009C5C39">
        <w:tc>
          <w:tcPr>
            <w:tcW w:w="1128" w:type="pct"/>
            <w:tcMar>
              <w:top w:w="28" w:type="dxa"/>
              <w:bottom w:w="28" w:type="dxa"/>
            </w:tcMar>
          </w:tcPr>
          <w:p w14:paraId="092BC239" w14:textId="77777777" w:rsidR="00066561" w:rsidRPr="00066561" w:rsidRDefault="00066561" w:rsidP="009C5C39">
            <w:pPr>
              <w:rPr>
                <w:rFonts w:asciiTheme="minorHAnsi" w:hAnsiTheme="minorHAnsi" w:cstheme="minorHAnsi"/>
                <w:b/>
                <w:bCs/>
                <w:sz w:val="18"/>
                <w:szCs w:val="18"/>
              </w:rPr>
            </w:pPr>
            <w:bookmarkStart w:id="123" w:name="_Hlk37073157"/>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6EC6A9A5"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56670DD6"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Cíle práce jsou argumentovány s ohledem na současný stav poznání.</w:t>
            </w:r>
          </w:p>
          <w:p w14:paraId="4A8A9DFD"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cílů/otázek/předpokladů/hypotéz.</w:t>
            </w:r>
          </w:p>
          <w:p w14:paraId="42DBC52E"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Metodika práce je argumentována i s ohledem na současný stav poznání a má přímou vazbu na cíle práce.</w:t>
            </w:r>
          </w:p>
        </w:tc>
        <w:tc>
          <w:tcPr>
            <w:tcW w:w="968" w:type="pct"/>
            <w:tcMar>
              <w:top w:w="28" w:type="dxa"/>
              <w:bottom w:w="28" w:type="dxa"/>
            </w:tcMar>
          </w:tcPr>
          <w:p w14:paraId="0428607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1C0A48AB"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519296DF"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Obecné cíle jsou strukturovány do konkrétních cílů/otázek/předpokladů/hypotéz. </w:t>
            </w:r>
          </w:p>
          <w:p w14:paraId="7FB2BF2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75D1D35"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1A363779"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2CFADFCB"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(obecné) cíle nejsou vhodně strukturovány do konkrétních cílů/otázek/předpokladů/hypotéz. </w:t>
            </w:r>
          </w:p>
          <w:p w14:paraId="2F68497C"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4ED7F29D"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4D833F56"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3F2198F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06F6039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3BC5EEE9" w14:textId="77777777" w:rsidTr="009C5C39">
        <w:tc>
          <w:tcPr>
            <w:tcW w:w="1128" w:type="pct"/>
            <w:tcMar>
              <w:top w:w="28" w:type="dxa"/>
              <w:bottom w:w="28" w:type="dxa"/>
            </w:tcMar>
          </w:tcPr>
          <w:p w14:paraId="0AE300C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1A086CA"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k jakým výsledkům došel ve své práci. </w:t>
            </w:r>
          </w:p>
          <w:p w14:paraId="465FC056"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p w14:paraId="62626B9F"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w:t>
            </w:r>
          </w:p>
        </w:tc>
        <w:tc>
          <w:tcPr>
            <w:tcW w:w="968" w:type="pct"/>
            <w:tcMar>
              <w:top w:w="28" w:type="dxa"/>
              <w:bottom w:w="28" w:type="dxa"/>
            </w:tcMar>
          </w:tcPr>
          <w:p w14:paraId="74C79E6E"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2915E2D7"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Je patrné, že prezentované výsledky mají vazbu na cíle práce a literární rešerši. </w:t>
            </w:r>
          </w:p>
          <w:p w14:paraId="47AC15C4"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Výsledky práce jsou alespoň rámcově diskutovány a interpretovány s ohledem na současný stav poznání.</w:t>
            </w:r>
          </w:p>
        </w:tc>
        <w:tc>
          <w:tcPr>
            <w:tcW w:w="968" w:type="pct"/>
            <w:tcMar>
              <w:top w:w="28" w:type="dxa"/>
              <w:bottom w:w="28" w:type="dxa"/>
            </w:tcMar>
          </w:tcPr>
          <w:p w14:paraId="2FCBDAD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3A98483F"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7F186B4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 jen omezeně.</w:t>
            </w:r>
          </w:p>
        </w:tc>
        <w:tc>
          <w:tcPr>
            <w:tcW w:w="968" w:type="pct"/>
            <w:tcMar>
              <w:top w:w="28" w:type="dxa"/>
              <w:bottom w:w="28" w:type="dxa"/>
            </w:tcMar>
          </w:tcPr>
          <w:p w14:paraId="66D9880B"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Student není schopen vysvětlit, k jakým výsledkům došel ve své práci.</w:t>
            </w:r>
          </w:p>
          <w:p w14:paraId="4244FFD0"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6C16A507"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Výsledky práce nejsou diskutovány a interpretovány s ohledem na současný stav poznání.</w:t>
            </w:r>
          </w:p>
        </w:tc>
      </w:tr>
      <w:tr w:rsidR="00066561" w:rsidRPr="00066561" w14:paraId="11D7CC42" w14:textId="77777777" w:rsidTr="009C5C39">
        <w:tc>
          <w:tcPr>
            <w:tcW w:w="1128" w:type="pct"/>
            <w:tcMar>
              <w:top w:w="28" w:type="dxa"/>
              <w:bottom w:w="28" w:type="dxa"/>
            </w:tcMar>
          </w:tcPr>
          <w:p w14:paraId="336B33B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32ACC45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28F5CA13"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78560DC5"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185B3ABA"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7EE8A44B"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3DF3D05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4D8BDC6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992B2CF"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BE277C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1A1AF40D"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171164E0"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1157AA2A"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6B27B6FE"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6DA40EC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49D7E6B2"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7ABA24FC"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5229CE15"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28D3E342"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63C2167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27E4DBFA"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10813CEF" w14:textId="77777777" w:rsidTr="009C5C39">
        <w:tc>
          <w:tcPr>
            <w:tcW w:w="1128" w:type="pct"/>
            <w:tcMar>
              <w:top w:w="28" w:type="dxa"/>
              <w:bottom w:w="28" w:type="dxa"/>
            </w:tcMar>
          </w:tcPr>
          <w:p w14:paraId="1EC3A99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534CCBE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44367D6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79750219"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18DE6FB2"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286FC7D2"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63519A0E"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4C8FF1F6"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49425344"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bookmarkEnd w:id="123"/>
      <w:tr w:rsidR="00066561" w:rsidRPr="00066561" w14:paraId="774AD376" w14:textId="77777777" w:rsidTr="009C5C39">
        <w:tc>
          <w:tcPr>
            <w:tcW w:w="5000" w:type="pct"/>
            <w:gridSpan w:val="5"/>
            <w:shd w:val="clear" w:color="auto" w:fill="0D0D0D" w:themeFill="text1" w:themeFillTint="F2"/>
            <w:tcMar>
              <w:top w:w="28" w:type="dxa"/>
              <w:bottom w:w="28" w:type="dxa"/>
            </w:tcMar>
            <w:vAlign w:val="center"/>
          </w:tcPr>
          <w:p w14:paraId="50D22BF2" w14:textId="6334493D"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29ECCD2A"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7C878D7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nalézat problémy či výzvy hospodářské/společenské reality a identifikovat jejich podstatu, kriticky zhodnotit a analyzovat relevantní informace.</w:t>
            </w:r>
          </w:p>
        </w:tc>
      </w:tr>
      <w:tr w:rsidR="00066561" w:rsidRPr="00066561" w14:paraId="6762BEE5" w14:textId="77777777" w:rsidTr="009C5C39">
        <w:tc>
          <w:tcPr>
            <w:tcW w:w="1128" w:type="pct"/>
            <w:shd w:val="clear" w:color="auto" w:fill="0D0D0D" w:themeFill="text1" w:themeFillTint="F2"/>
            <w:tcMar>
              <w:top w:w="28" w:type="dxa"/>
              <w:bottom w:w="28" w:type="dxa"/>
            </w:tcMar>
            <w:vAlign w:val="center"/>
          </w:tcPr>
          <w:p w14:paraId="0C9F4F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6C44D2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3D08C1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9A12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BD07699"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CC6463F" w14:textId="77777777" w:rsidTr="009C5C39">
        <w:tc>
          <w:tcPr>
            <w:tcW w:w="1128" w:type="pct"/>
            <w:tcMar>
              <w:top w:w="28" w:type="dxa"/>
              <w:bottom w:w="28" w:type="dxa"/>
            </w:tcMar>
          </w:tcPr>
          <w:p w14:paraId="524245EF" w14:textId="77777777" w:rsidR="00066561" w:rsidRPr="00066561" w:rsidRDefault="00066561" w:rsidP="009C5C39">
            <w:pPr>
              <w:rPr>
                <w:rFonts w:asciiTheme="minorHAnsi" w:hAnsiTheme="minorHAnsi" w:cstheme="minorHAnsi"/>
                <w:b/>
                <w:bCs/>
                <w:sz w:val="18"/>
                <w:szCs w:val="18"/>
              </w:rPr>
            </w:pPr>
            <w:bookmarkStart w:id="124" w:name="_Hlk38353270"/>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Samostatný tvůrčí přístup k nalezení problémů či výzev hospodářské/společenské reality a identifikace jejich podstaty</w:t>
            </w:r>
          </w:p>
        </w:tc>
        <w:tc>
          <w:tcPr>
            <w:tcW w:w="968" w:type="pct"/>
            <w:tcMar>
              <w:top w:w="28" w:type="dxa"/>
              <w:bottom w:w="28" w:type="dxa"/>
            </w:tcMar>
          </w:tcPr>
          <w:p w14:paraId="5381CD7F"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35B55BA7"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0989D955"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r w:rsidRPr="00E73A0C">
              <w:rPr>
                <w:rFonts w:asciiTheme="minorHAnsi" w:hAnsiTheme="minorHAnsi" w:cstheme="minorHAnsi"/>
                <w:sz w:val="18"/>
                <w:szCs w:val="18"/>
              </w:rPr>
              <w:t xml:space="preserve">; </w:t>
            </w:r>
            <w:r w:rsidRPr="00066561">
              <w:rPr>
                <w:rFonts w:asciiTheme="minorHAnsi" w:hAnsiTheme="minorHAnsi" w:cstheme="minorHAnsi"/>
                <w:sz w:val="18"/>
                <w:szCs w:val="18"/>
              </w:rPr>
              <w:t>tyto cíle nebyly dosud v daném kontextu řešeny a mají charakter unikátního příspěvku k současnému stavu poznání.</w:t>
            </w:r>
          </w:p>
        </w:tc>
        <w:tc>
          <w:tcPr>
            <w:tcW w:w="968" w:type="pct"/>
            <w:tcMar>
              <w:top w:w="28" w:type="dxa"/>
              <w:bottom w:w="28" w:type="dxa"/>
            </w:tcMar>
          </w:tcPr>
          <w:p w14:paraId="0863462F"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6388244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78E5BD1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p>
        </w:tc>
        <w:tc>
          <w:tcPr>
            <w:tcW w:w="968" w:type="pct"/>
            <w:tcMar>
              <w:top w:w="28" w:type="dxa"/>
              <w:bottom w:w="28" w:type="dxa"/>
            </w:tcMar>
          </w:tcPr>
          <w:p w14:paraId="2095209C"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spíše neodpovídají požadavkům na charakter tvůrčí činnosti v daném stupni studia,</w:t>
            </w:r>
          </w:p>
          <w:p w14:paraId="1410CC21"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 xml:space="preserve">je schopen omezeně identifikovat jejich podstatu a </w:t>
            </w:r>
          </w:p>
          <w:p w14:paraId="6373BE17"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dokáže jen omezeně formulovat cíle vlastní tvůrčí činnosti, které odpovídají danému stupni studia.</w:t>
            </w:r>
          </w:p>
        </w:tc>
        <w:tc>
          <w:tcPr>
            <w:tcW w:w="968" w:type="pct"/>
            <w:tcMar>
              <w:top w:w="28" w:type="dxa"/>
              <w:bottom w:w="28" w:type="dxa"/>
            </w:tcMar>
          </w:tcPr>
          <w:p w14:paraId="6A5069B8"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Student není schopen nalézt problémy či výzvy hospodářské/společenské reality, které svojí úrovní odpovídají požadavkům na charakter tvůrčí činnosti v daném stupni studia,</w:t>
            </w:r>
          </w:p>
          <w:p w14:paraId="29F4B13B"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 xml:space="preserve">není schopen identifikovat jejich podstatu a </w:t>
            </w:r>
          </w:p>
          <w:p w14:paraId="2B3FE1CD"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nedokáže formulovat cíle vlastní tvůrčí činnosti, které odpovídají danému stupni studia.</w:t>
            </w:r>
          </w:p>
        </w:tc>
      </w:tr>
      <w:tr w:rsidR="00066561" w:rsidRPr="00066561" w14:paraId="577DB0E8" w14:textId="77777777" w:rsidTr="009C5C39">
        <w:tc>
          <w:tcPr>
            <w:tcW w:w="1128" w:type="pct"/>
            <w:tcMar>
              <w:top w:w="28" w:type="dxa"/>
              <w:bottom w:w="28" w:type="dxa"/>
            </w:tcMar>
          </w:tcPr>
          <w:p w14:paraId="6D81B161"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37ED5EB"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rozsáhlého a detailního kritického zhodnocení relevantní literatury.</w:t>
            </w:r>
          </w:p>
          <w:p w14:paraId="53E15FA1"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081E735E"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133C8264"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1362F45F"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5645A346"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48958833"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B96E937"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1E132897" w14:textId="77777777" w:rsidTr="009C5C39">
        <w:tc>
          <w:tcPr>
            <w:tcW w:w="1128" w:type="pct"/>
            <w:tcMar>
              <w:top w:w="28" w:type="dxa"/>
              <w:bottom w:w="28" w:type="dxa"/>
            </w:tcMar>
          </w:tcPr>
          <w:p w14:paraId="0BF88A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LC3.1.3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8E71324"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primární akademické zdroje, </w:t>
            </w:r>
          </w:p>
          <w:p w14:paraId="33D62B77"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A4E3079"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prostřednictvím syntézy zdrojů rozpoznat současný stav poznání v dané oblasti (relevantní teorie, metodické přístupy, empirické výsledky). </w:t>
            </w:r>
          </w:p>
          <w:p w14:paraId="64A66D4B"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Výstup má podobu rozsáhlé a komplexní kritické diskuse a argumentace v duchu zásad akademického psaní.</w:t>
            </w:r>
          </w:p>
        </w:tc>
        <w:tc>
          <w:tcPr>
            <w:tcW w:w="968" w:type="pct"/>
            <w:tcMar>
              <w:top w:w="28" w:type="dxa"/>
              <w:bottom w:w="28" w:type="dxa"/>
            </w:tcMar>
          </w:tcPr>
          <w:p w14:paraId="5FBBC031"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převážně primární akademické zdroje, </w:t>
            </w:r>
          </w:p>
          <w:p w14:paraId="40C911DC"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7CBEFAA3"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45A237A0"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Výstup má podobu kritické diskuse a argumentace v duchu zásad akademického psaní. </w:t>
            </w:r>
          </w:p>
        </w:tc>
        <w:tc>
          <w:tcPr>
            <w:tcW w:w="968" w:type="pct"/>
            <w:tcMar>
              <w:top w:w="28" w:type="dxa"/>
              <w:bottom w:w="28" w:type="dxa"/>
            </w:tcMar>
          </w:tcPr>
          <w:p w14:paraId="7B3CCB11"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zdroje primárního charakteru jsou ale zastoupeny jen minimálně.</w:t>
            </w:r>
          </w:p>
          <w:p w14:paraId="66473220"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545AE5A4"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3E28B39F"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3A7FBBF2"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Student není schopen nalézat akademické zdroje,</w:t>
            </w:r>
            <w:r w:rsidRPr="00066561">
              <w:rPr>
                <w:rFonts w:asciiTheme="minorHAnsi" w:hAnsiTheme="minorHAnsi" w:cstheme="minorHAnsi"/>
              </w:rPr>
              <w:t xml:space="preserve"> </w:t>
            </w:r>
          </w:p>
          <w:p w14:paraId="5159FCF1"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04499514"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15E8C67B"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24"/>
      <w:tr w:rsidR="00066561" w:rsidRPr="00066561" w14:paraId="4BF73A76" w14:textId="77777777" w:rsidTr="009C5C39">
        <w:tc>
          <w:tcPr>
            <w:tcW w:w="5000" w:type="pct"/>
            <w:gridSpan w:val="5"/>
            <w:shd w:val="clear" w:color="auto" w:fill="0D0D0D" w:themeFill="text1" w:themeFillTint="F2"/>
            <w:tcMar>
              <w:top w:w="28" w:type="dxa"/>
              <w:bottom w:w="28" w:type="dxa"/>
            </w:tcMar>
            <w:vAlign w:val="center"/>
          </w:tcPr>
          <w:p w14:paraId="4EFC5A6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4225B68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w:t>
            </w:r>
            <w:bookmarkStart w:id="125" w:name="_Hlk38353365"/>
            <w:r w:rsidRPr="00066561">
              <w:rPr>
                <w:rFonts w:asciiTheme="minorHAnsi" w:hAnsiTheme="minorHAnsi" w:cstheme="minorHAnsi"/>
                <w:b/>
                <w:color w:val="FFFFFF" w:themeColor="background1"/>
              </w:rPr>
              <w:t>Kritické a tvůrčí myšlení</w:t>
            </w:r>
            <w:bookmarkEnd w:id="125"/>
            <w:r w:rsidRPr="00066561">
              <w:rPr>
                <w:rFonts w:asciiTheme="minorHAnsi" w:hAnsiTheme="minorHAnsi" w:cstheme="minorHAnsi"/>
                <w:b/>
                <w:color w:val="FFFFFF" w:themeColor="background1"/>
              </w:rPr>
              <w:t>)</w:t>
            </w:r>
          </w:p>
          <w:p w14:paraId="3BD74177"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545C1B99" w14:textId="77777777" w:rsidTr="009C5C39">
        <w:tc>
          <w:tcPr>
            <w:tcW w:w="1128" w:type="pct"/>
            <w:shd w:val="clear" w:color="auto" w:fill="0D0D0D" w:themeFill="text1" w:themeFillTint="F2"/>
            <w:tcMar>
              <w:top w:w="28" w:type="dxa"/>
              <w:bottom w:w="28" w:type="dxa"/>
            </w:tcMar>
            <w:vAlign w:val="center"/>
          </w:tcPr>
          <w:p w14:paraId="668A9E9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EF35C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938284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A6EF3C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D8A0E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27DE576" w14:textId="77777777" w:rsidTr="009C5C39">
        <w:tc>
          <w:tcPr>
            <w:tcW w:w="1128" w:type="pct"/>
            <w:tcMar>
              <w:top w:w="28" w:type="dxa"/>
              <w:bottom w:w="28" w:type="dxa"/>
            </w:tcMar>
          </w:tcPr>
          <w:p w14:paraId="6C9B8C27" w14:textId="77777777" w:rsidR="00066561" w:rsidRPr="00066561" w:rsidRDefault="00066561" w:rsidP="009C5C39">
            <w:pPr>
              <w:rPr>
                <w:rFonts w:asciiTheme="minorHAnsi" w:hAnsiTheme="minorHAnsi" w:cstheme="minorHAnsi"/>
                <w:b/>
                <w:bCs/>
                <w:sz w:val="18"/>
                <w:szCs w:val="18"/>
              </w:rPr>
            </w:pPr>
            <w:bookmarkStart w:id="126" w:name="_Hlk38353323"/>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r>
            <w:bookmarkStart w:id="127" w:name="_Hlk38352869"/>
            <w:r w:rsidRPr="00066561">
              <w:rPr>
                <w:rFonts w:asciiTheme="minorHAnsi" w:hAnsiTheme="minorHAnsi" w:cstheme="minorHAnsi"/>
                <w:b/>
                <w:bCs/>
                <w:sz w:val="18"/>
                <w:szCs w:val="18"/>
              </w:rPr>
              <w:t xml:space="preserve">Znalost/pochopení možných přístupů k řešení vybraného problému na základě kritického zhodnocení dostupné literatury </w:t>
            </w:r>
            <w:bookmarkEnd w:id="127"/>
          </w:p>
        </w:tc>
        <w:tc>
          <w:tcPr>
            <w:tcW w:w="968" w:type="pct"/>
            <w:tcMar>
              <w:top w:w="28" w:type="dxa"/>
              <w:bottom w:w="28" w:type="dxa"/>
            </w:tcMar>
          </w:tcPr>
          <w:p w14:paraId="265CB0A0"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4CF0B8B9"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49EB7FCD"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6A92B935"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19D80903"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0FDE7B01"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52190B4"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53B94432"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57A2735"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3A3EC517"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151BDCF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68F8F93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4E6F0A8" w14:textId="77777777" w:rsidTr="009C5C39">
        <w:tc>
          <w:tcPr>
            <w:tcW w:w="1128" w:type="pct"/>
            <w:tcMar>
              <w:top w:w="28" w:type="dxa"/>
              <w:bottom w:w="28" w:type="dxa"/>
            </w:tcMar>
          </w:tcPr>
          <w:p w14:paraId="22D8AC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r>
            <w:bookmarkStart w:id="128" w:name="_Hlk38352837"/>
            <w:r w:rsidRPr="00066561">
              <w:rPr>
                <w:rFonts w:asciiTheme="minorHAnsi" w:hAnsiTheme="minorHAnsi" w:cstheme="minorHAnsi"/>
                <w:b/>
                <w:bCs/>
                <w:sz w:val="18"/>
                <w:szCs w:val="18"/>
              </w:rPr>
              <w:t>Samostatný tvůrčí přístup k řešení vybraného problému (metodika) na základě diskuse možných přístupů a jejich posouzení s ohledem na stanovené cíle</w:t>
            </w:r>
            <w:bookmarkEnd w:id="128"/>
          </w:p>
        </w:tc>
        <w:tc>
          <w:tcPr>
            <w:tcW w:w="968" w:type="pct"/>
            <w:tcMar>
              <w:top w:w="28" w:type="dxa"/>
              <w:bottom w:w="28" w:type="dxa"/>
            </w:tcMar>
          </w:tcPr>
          <w:p w14:paraId="6D707C69"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0F61AB94"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detailní diskuse možných přístupů a posouzení jednotlivých aspektů s ohledem na cíle vlastní tvůrčí činnosti. </w:t>
            </w:r>
          </w:p>
          <w:p w14:paraId="310001BE"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84F999B"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50C4C95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alespoň stručné diskuse možných přístupů a posouzení jednotlivých aspektů s ohledem na cíle vlastní tvůrčí činnosti. </w:t>
            </w:r>
          </w:p>
          <w:p w14:paraId="286DF0D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1CBE46B3"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4AAAF088"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p w14:paraId="1ADA7164"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tc>
        <w:tc>
          <w:tcPr>
            <w:tcW w:w="968" w:type="pct"/>
            <w:tcMar>
              <w:top w:w="28" w:type="dxa"/>
              <w:bottom w:w="28" w:type="dxa"/>
            </w:tcMar>
          </w:tcPr>
          <w:p w14:paraId="493CD6F4"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3E0F2F60"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67993C75"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CB13263"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26"/>
    </w:tbl>
    <w:p w14:paraId="1AAB3E11" w14:textId="77777777" w:rsidR="00066561" w:rsidRPr="00066561" w:rsidRDefault="00066561" w:rsidP="00066561">
      <w:pPr>
        <w:rPr>
          <w:rFonts w:asciiTheme="minorHAnsi" w:hAnsiTheme="minorHAnsi" w:cstheme="minorHAnsi"/>
          <w:b/>
          <w:bCs/>
          <w:color w:val="263238"/>
        </w:rPr>
      </w:pPr>
    </w:p>
    <w:p w14:paraId="3678CE45"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B149C79" w14:textId="77777777" w:rsidTr="009C5C39">
        <w:tc>
          <w:tcPr>
            <w:tcW w:w="5000" w:type="pct"/>
            <w:gridSpan w:val="5"/>
            <w:shd w:val="clear" w:color="auto" w:fill="0D0D0D" w:themeFill="text1" w:themeFillTint="F2"/>
            <w:tcMar>
              <w:top w:w="28" w:type="dxa"/>
              <w:bottom w:w="28" w:type="dxa"/>
            </w:tcMar>
            <w:vAlign w:val="center"/>
          </w:tcPr>
          <w:p w14:paraId="538DFA7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8CE996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w:t>
            </w:r>
            <w:bookmarkStart w:id="129" w:name="_Hlk38353480"/>
            <w:r w:rsidRPr="00066561">
              <w:rPr>
                <w:rFonts w:asciiTheme="minorHAnsi" w:hAnsiTheme="minorHAnsi" w:cstheme="minorHAnsi"/>
                <w:b/>
                <w:color w:val="FFFFFF" w:themeColor="background1"/>
              </w:rPr>
              <w:t>Etika a udržitelnost</w:t>
            </w:r>
            <w:bookmarkEnd w:id="129"/>
            <w:r w:rsidRPr="00066561">
              <w:rPr>
                <w:rFonts w:asciiTheme="minorHAnsi" w:hAnsiTheme="minorHAnsi" w:cstheme="minorHAnsi"/>
                <w:b/>
                <w:color w:val="FFFFFF" w:themeColor="background1"/>
              </w:rPr>
              <w:t>)</w:t>
            </w:r>
          </w:p>
          <w:p w14:paraId="78E0972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40CF62ED" w14:textId="77777777" w:rsidTr="009C5C39">
        <w:tc>
          <w:tcPr>
            <w:tcW w:w="1128" w:type="pct"/>
            <w:shd w:val="clear" w:color="auto" w:fill="0D0D0D" w:themeFill="text1" w:themeFillTint="F2"/>
            <w:tcMar>
              <w:top w:w="28" w:type="dxa"/>
              <w:bottom w:w="28" w:type="dxa"/>
            </w:tcMar>
            <w:vAlign w:val="center"/>
          </w:tcPr>
          <w:p w14:paraId="40C3A30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C51170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DEE6F0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26D5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FDD88A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18E33E3" w14:textId="77777777" w:rsidTr="009C5C39">
        <w:tc>
          <w:tcPr>
            <w:tcW w:w="1128" w:type="pct"/>
            <w:tcMar>
              <w:top w:w="28" w:type="dxa"/>
              <w:bottom w:w="28" w:type="dxa"/>
            </w:tcMar>
          </w:tcPr>
          <w:p w14:paraId="6F130126" w14:textId="77777777" w:rsidR="00066561" w:rsidRPr="00066561" w:rsidRDefault="00066561" w:rsidP="009C5C39">
            <w:pPr>
              <w:rPr>
                <w:rFonts w:asciiTheme="minorHAnsi" w:hAnsiTheme="minorHAnsi" w:cstheme="minorHAnsi"/>
                <w:b/>
                <w:bCs/>
                <w:sz w:val="18"/>
                <w:szCs w:val="18"/>
              </w:rPr>
            </w:pPr>
            <w:bookmarkStart w:id="130" w:name="_Hlk38353459"/>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Rozpoznání etických hledisek vlastní tvůrčí činnosti</w:t>
            </w:r>
          </w:p>
        </w:tc>
        <w:tc>
          <w:tcPr>
            <w:tcW w:w="968" w:type="pct"/>
            <w:tcMar>
              <w:top w:w="28" w:type="dxa"/>
              <w:bottom w:w="28" w:type="dxa"/>
            </w:tcMar>
          </w:tcPr>
          <w:p w14:paraId="472013F4" w14:textId="77777777" w:rsidR="00066561" w:rsidRPr="00066561" w:rsidRDefault="00066561" w:rsidP="00A1686F">
            <w:pPr>
              <w:pStyle w:val="Odstavecseseznamem"/>
              <w:numPr>
                <w:ilvl w:val="0"/>
                <w:numId w:val="101"/>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etických hledisek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34AA48F0" w14:textId="77777777" w:rsidR="00066561" w:rsidRPr="00066561" w:rsidRDefault="00066561" w:rsidP="00A1686F">
            <w:pPr>
              <w:pStyle w:val="Odstavecseseznamem"/>
              <w:numPr>
                <w:ilvl w:val="0"/>
                <w:numId w:val="102"/>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03BCFC1A" w14:textId="77777777" w:rsidR="00066561" w:rsidRPr="00066561" w:rsidRDefault="00066561" w:rsidP="00A1686F">
            <w:pPr>
              <w:pStyle w:val="Odstavecseseznamem"/>
              <w:numPr>
                <w:ilvl w:val="0"/>
                <w:numId w:val="103"/>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(cíle práce, subjekty a objekty, se kterými během zpracovávání tématu spolupracuje či které zkoumá, vlastní postup a řešení, poctivost a pravdivost vlastních výsledků i jejich implikací), či některá etická hlediska rozpoznává chybně.</w:t>
            </w:r>
          </w:p>
        </w:tc>
        <w:tc>
          <w:tcPr>
            <w:tcW w:w="968" w:type="pct"/>
            <w:tcMar>
              <w:top w:w="28" w:type="dxa"/>
              <w:bottom w:w="28" w:type="dxa"/>
            </w:tcMar>
          </w:tcPr>
          <w:p w14:paraId="04202DEB" w14:textId="77777777" w:rsidR="00066561" w:rsidRPr="00066561" w:rsidRDefault="00066561" w:rsidP="00A1686F">
            <w:pPr>
              <w:pStyle w:val="Odstavecseseznamem"/>
              <w:numPr>
                <w:ilvl w:val="0"/>
                <w:numId w:val="104"/>
              </w:numPr>
              <w:rPr>
                <w:rFonts w:asciiTheme="minorHAnsi" w:hAnsiTheme="minorHAnsi" w:cstheme="minorHAnsi"/>
                <w:sz w:val="18"/>
                <w:szCs w:val="18"/>
              </w:rPr>
            </w:pPr>
            <w:r w:rsidRPr="00066561">
              <w:rPr>
                <w:rFonts w:asciiTheme="minorHAnsi" w:hAnsiTheme="minorHAnsi" w:cstheme="minorHAnsi"/>
                <w:sz w:val="18"/>
                <w:szCs w:val="18"/>
              </w:rPr>
              <w:t>Student není schopen rozpoznat etická hlediska vlastní tvůrčí činnosti s ohledem na žádný z uvedených aspektů (cíle práce, subjekty a objekty, se kterými během zpracovávání tématu spolupracuje či které zkoumá, vlastní postup a řešení, poctivost a pravdivost vlastních výsledků i jejich implikací).</w:t>
            </w:r>
          </w:p>
        </w:tc>
      </w:tr>
      <w:tr w:rsidR="00066561" w:rsidRPr="00066561" w14:paraId="0D51178B" w14:textId="77777777" w:rsidTr="009C5C39">
        <w:tc>
          <w:tcPr>
            <w:tcW w:w="1128" w:type="pct"/>
            <w:tcMar>
              <w:top w:w="28" w:type="dxa"/>
              <w:bottom w:w="28" w:type="dxa"/>
            </w:tcMar>
          </w:tcPr>
          <w:p w14:paraId="2769690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Diskuse využitelnosti výsledků s ohledem na současný stav poznání (implikace pro teorii) a hospodářskou/společenskou realitu (implikace pro praxi)</w:t>
            </w:r>
          </w:p>
        </w:tc>
        <w:tc>
          <w:tcPr>
            <w:tcW w:w="968" w:type="pct"/>
            <w:tcMar>
              <w:top w:w="28" w:type="dxa"/>
              <w:bottom w:w="28" w:type="dxa"/>
            </w:tcMar>
          </w:tcPr>
          <w:p w14:paraId="11EFEC8B" w14:textId="77777777" w:rsidR="00066561" w:rsidRPr="00066561" w:rsidRDefault="00066561" w:rsidP="00A1686F">
            <w:pPr>
              <w:pStyle w:val="Odstavecseseznamem"/>
              <w:numPr>
                <w:ilvl w:val="0"/>
                <w:numId w:val="105"/>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o využitelnosti výsledků vlastní tvůrčí činnosti s ohledem na současný stav poznání (implikace pro teorii) a hospodářskou/společenskou realitu (implikace pro praxi).</w:t>
            </w:r>
          </w:p>
        </w:tc>
        <w:tc>
          <w:tcPr>
            <w:tcW w:w="968" w:type="pct"/>
            <w:tcMar>
              <w:top w:w="28" w:type="dxa"/>
              <w:bottom w:w="28" w:type="dxa"/>
            </w:tcMar>
          </w:tcPr>
          <w:p w14:paraId="3C525BA6" w14:textId="77777777" w:rsidR="00066561" w:rsidRPr="00066561" w:rsidRDefault="00066561" w:rsidP="00A1686F">
            <w:pPr>
              <w:pStyle w:val="Odstavecseseznamem"/>
              <w:numPr>
                <w:ilvl w:val="0"/>
                <w:numId w:val="106"/>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3E92D043" w14:textId="77777777" w:rsidR="00066561" w:rsidRPr="00066561" w:rsidRDefault="00066561" w:rsidP="00A1686F">
            <w:pPr>
              <w:pStyle w:val="Odstavecseseznamem"/>
              <w:numPr>
                <w:ilvl w:val="0"/>
                <w:numId w:val="107"/>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jen fragmentovaně/zkratkovitě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 xml:space="preserve">nedostatky. </w:t>
            </w:r>
          </w:p>
        </w:tc>
        <w:tc>
          <w:tcPr>
            <w:tcW w:w="968" w:type="pct"/>
            <w:tcMar>
              <w:top w:w="28" w:type="dxa"/>
              <w:bottom w:w="28" w:type="dxa"/>
            </w:tcMar>
          </w:tcPr>
          <w:p w14:paraId="214C75D4" w14:textId="77777777" w:rsidR="00066561" w:rsidRPr="00066561" w:rsidRDefault="00066561" w:rsidP="00A1686F">
            <w:pPr>
              <w:pStyle w:val="Odstavecseseznamem"/>
              <w:numPr>
                <w:ilvl w:val="0"/>
                <w:numId w:val="108"/>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30"/>
    </w:tbl>
    <w:p w14:paraId="7B00D495"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EEB17EA" w14:textId="77777777" w:rsidTr="009C5C39">
        <w:tc>
          <w:tcPr>
            <w:tcW w:w="5000" w:type="pct"/>
            <w:gridSpan w:val="5"/>
            <w:shd w:val="clear" w:color="auto" w:fill="0D0D0D" w:themeFill="text1" w:themeFillTint="F2"/>
            <w:tcMar>
              <w:top w:w="28" w:type="dxa"/>
              <w:bottom w:w="28" w:type="dxa"/>
            </w:tcMar>
            <w:vAlign w:val="center"/>
          </w:tcPr>
          <w:p w14:paraId="69E854F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11102C8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3488CB4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samostatně kriticky hodnotit a uplatnit v podnikové/společenské realitě teorie, koncepty a metody z oblasti pokročilých teoretických i aplikovaných ekonomicko-manažerských disciplín</w:t>
            </w:r>
          </w:p>
        </w:tc>
      </w:tr>
      <w:tr w:rsidR="00066561" w:rsidRPr="00066561" w14:paraId="110E9C2B" w14:textId="77777777" w:rsidTr="009C5C39">
        <w:tc>
          <w:tcPr>
            <w:tcW w:w="1128" w:type="pct"/>
            <w:shd w:val="clear" w:color="auto" w:fill="0D0D0D" w:themeFill="text1" w:themeFillTint="F2"/>
            <w:tcMar>
              <w:top w:w="28" w:type="dxa"/>
              <w:bottom w:w="28" w:type="dxa"/>
            </w:tcMar>
            <w:vAlign w:val="center"/>
          </w:tcPr>
          <w:p w14:paraId="1C0163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7C6213A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998776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929C24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20FBE9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2C6218F" w14:textId="77777777" w:rsidTr="009C5C39">
        <w:tc>
          <w:tcPr>
            <w:tcW w:w="1128" w:type="pct"/>
            <w:tcMar>
              <w:top w:w="28" w:type="dxa"/>
              <w:bottom w:w="28" w:type="dxa"/>
            </w:tcMar>
          </w:tcPr>
          <w:p w14:paraId="7889C8C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teorií, konceptů a metod z oblasti pokročilých teoretických i aplikovaných ekonomicko-manažerských disciplín</w:t>
            </w:r>
          </w:p>
        </w:tc>
        <w:tc>
          <w:tcPr>
            <w:tcW w:w="968" w:type="pct"/>
            <w:tcMar>
              <w:top w:w="28" w:type="dxa"/>
              <w:bottom w:w="28" w:type="dxa"/>
            </w:tcMar>
          </w:tcPr>
          <w:p w14:paraId="58E86C1C"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Student prokazuje pokročilou a hlubokou znalost teorií, konceptů a metod z oblasti pokročilých teoretických i aplikovaných ekonomicko-manažerských disciplín,</w:t>
            </w:r>
          </w:p>
          <w:p w14:paraId="678844B6"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71C0F273"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teorií, konceptů a metod z oblasti pokročilých teoretických i aplikovaných ekonomicko-manažerských disciplín, </w:t>
            </w:r>
          </w:p>
          <w:p w14:paraId="12221B0B"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17432D0"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pokročilých teoretických i aplikovaných ekonomicko-manažerských disciplín, či si vybavuje základní znalosti s výraznou dopomocí komise, </w:t>
            </w:r>
          </w:p>
          <w:p w14:paraId="21CE29C9"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7D25BDC9"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pokročilých teoretických i aplikovaných ekonomicko-manažerských disciplín, </w:t>
            </w:r>
          </w:p>
          <w:p w14:paraId="2BEEC9F2"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54BA58CC" w14:textId="77777777" w:rsidTr="009C5C39">
        <w:tc>
          <w:tcPr>
            <w:tcW w:w="1128" w:type="pct"/>
            <w:tcMar>
              <w:top w:w="28" w:type="dxa"/>
              <w:bottom w:w="28" w:type="dxa"/>
            </w:tcMar>
          </w:tcPr>
          <w:p w14:paraId="060219D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Znalost případů hospodářské/společenské reality vztahujících se k teoriím, konceptům a metodám z oblasti pokročilých teoretických i aplikovaných ekonomicko-manažerských disciplín</w:t>
            </w:r>
          </w:p>
        </w:tc>
        <w:tc>
          <w:tcPr>
            <w:tcW w:w="968" w:type="pct"/>
            <w:tcMar>
              <w:top w:w="28" w:type="dxa"/>
              <w:bottom w:w="28" w:type="dxa"/>
            </w:tcMar>
          </w:tcPr>
          <w:p w14:paraId="19A6B52A"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znalost případů hospodářské/společenské reality vztahujících se k teoriím, konceptům a metodám z oblasti pokročilých teoretických i aplikovaných ekonomicko-manažerských disciplín, </w:t>
            </w:r>
          </w:p>
          <w:p w14:paraId="2B80C51F"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0616FBB0"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případů hospodářské/společenské reality vztahujících se k teoriím, konceptům a metodám z oblasti pokročilých teoretických i aplikovaných ekonomicko-manažerských disciplín, </w:t>
            </w:r>
          </w:p>
          <w:p w14:paraId="3AC23A5C"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845AC1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hospodářské/společenské reality vztahujících se k teoriím, konceptům a metodám z oblasti pokročilých teoretických i aplikovaných ekonomicko-manažerských disciplín, či si vybavuje s dopomocí komise,</w:t>
            </w:r>
          </w:p>
          <w:p w14:paraId="33E77CE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52AF19CF"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teoriím, konceptům a metodám z oblasti pokročilých teoretických i aplikovaných ekonomicko-manažerských disciplín, </w:t>
            </w:r>
          </w:p>
          <w:p w14:paraId="227DF204"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69BA213A" w14:textId="77777777" w:rsidTr="009C5C39">
        <w:tc>
          <w:tcPr>
            <w:tcW w:w="1128" w:type="pct"/>
            <w:tcMar>
              <w:top w:w="28" w:type="dxa"/>
              <w:bottom w:w="28" w:type="dxa"/>
            </w:tcMar>
          </w:tcPr>
          <w:p w14:paraId="0BED5FA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2C7C5A5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teorií, konceptů a metod z oblasti pokročilých teoretických i aplikovaných ekonomicko-manažerských disciplín</w:t>
            </w:r>
          </w:p>
        </w:tc>
        <w:tc>
          <w:tcPr>
            <w:tcW w:w="968" w:type="pct"/>
            <w:tcMar>
              <w:top w:w="28" w:type="dxa"/>
              <w:bottom w:w="28" w:type="dxa"/>
            </w:tcMar>
          </w:tcPr>
          <w:p w14:paraId="39A1D9E6"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schopnost analýzy, interpretace a návrhu řešení případů hospodářské/společenské reality za využití teorií, konceptů a metod z oblasti pokročilých teoretických i aplikovaných ekonomicko-manažerských disciplín, </w:t>
            </w:r>
          </w:p>
          <w:p w14:paraId="11312BCB"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669B90E"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hospodářské/společenské reality za využití teorií, konceptů a metod z oblasti pokročilých teoretických i aplikovaných ekonomicko-manažerských disciplín, </w:t>
            </w:r>
          </w:p>
          <w:p w14:paraId="40ED0B4D"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60D7722C"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Student prokazuje omezenou schopnost analýzy, interpretace a návrhu řešení případů hospodářské/</w:t>
            </w:r>
            <w:r w:rsidRPr="00066561">
              <w:rPr>
                <w:rFonts w:asciiTheme="minorHAnsi" w:hAnsiTheme="minorHAnsi" w:cstheme="minorHAnsi"/>
                <w:sz w:val="18"/>
                <w:szCs w:val="18"/>
              </w:rPr>
              <w:br/>
              <w:t>společenské reality za využití teorií, konceptů a metod z oblasti pokročilých teoretických i aplikovaných ekonomicko-manažerských disciplín, či si vybavuje s dopomocí komise,</w:t>
            </w:r>
          </w:p>
          <w:p w14:paraId="4443DCB9"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 xml:space="preserve">reaguje omezeně. </w:t>
            </w:r>
          </w:p>
        </w:tc>
        <w:tc>
          <w:tcPr>
            <w:tcW w:w="968" w:type="pct"/>
            <w:tcMar>
              <w:top w:w="28" w:type="dxa"/>
              <w:bottom w:w="28" w:type="dxa"/>
            </w:tcMar>
          </w:tcPr>
          <w:p w14:paraId="7A777DC5"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schopnost analýzy, interpretace a návrhu řešení případů hospodářské/společenské reality za využití teorií, konceptů a metod z oblasti pokročilých teoretických i aplikovaných ekonomicko-manažerských disciplín, </w:t>
            </w:r>
          </w:p>
          <w:p w14:paraId="5520E33B"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7CED92F7" w14:textId="77777777" w:rsidTr="009C5C39">
        <w:tc>
          <w:tcPr>
            <w:tcW w:w="1128" w:type="pct"/>
            <w:tcMar>
              <w:top w:w="28" w:type="dxa"/>
              <w:bottom w:w="28" w:type="dxa"/>
            </w:tcMar>
          </w:tcPr>
          <w:p w14:paraId="2499A34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LC5.1.4 </w:t>
            </w:r>
            <w:r w:rsidRPr="00066561">
              <w:rPr>
                <w:rFonts w:asciiTheme="minorHAnsi" w:hAnsiTheme="minorHAnsi" w:cstheme="minorHAnsi"/>
                <w:b/>
                <w:bCs/>
                <w:sz w:val="18"/>
                <w:szCs w:val="18"/>
              </w:rPr>
              <w:br/>
              <w:t>Schopnost průřezově vztahovat teorie, koncepty a metody z oblasti pokročilých teoretických i aplikovaných ekonomicko-manažerských disciplín diskutovat je v širším souvisejícím kontextu</w:t>
            </w:r>
          </w:p>
        </w:tc>
        <w:tc>
          <w:tcPr>
            <w:tcW w:w="968" w:type="pct"/>
            <w:tcMar>
              <w:top w:w="28" w:type="dxa"/>
              <w:bottom w:w="28" w:type="dxa"/>
            </w:tcMar>
          </w:tcPr>
          <w:p w14:paraId="3518F81D"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průřezově vztahovat teorie, koncepty a metody z oblasti pokročilých teoretických i aplikovaných ekonomicko-manažerských disciplín, diskutovat je i v širokém souvisejícím kontextu, </w:t>
            </w:r>
          </w:p>
          <w:p w14:paraId="19F341E9"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434452A"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Student je schopen průřezově vztahovat teorie, koncepty a metody z oblasti pokročilých teoretických i aplikovaných ekonomicko-manažerských disciplín, diskutovat je i v širším souvisejícím kontextu,</w:t>
            </w:r>
          </w:p>
          <w:p w14:paraId="044E149C"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4279489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 xml:space="preserve">Student je v omezené míře schopen průřezově vztahovat teorie, koncepty a metody z oblasti pokročilých teoretických i aplikovaných ekonomicko-manažerských disciplín, diskutovat je i v širším souvisejícím kontextu, </w:t>
            </w:r>
          </w:p>
          <w:p w14:paraId="41E1966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0652C775"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průřezově vztahovat teorie, koncepty a metody z oblasti pokročilých teoretických i aplikovaných ekonomicko-manažerských disciplín, diskutovat je v širším souvisejícím kontextu, </w:t>
            </w:r>
          </w:p>
          <w:p w14:paraId="30BA7A2B"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3711E04A" w14:textId="77777777" w:rsidR="00D731C2" w:rsidRPr="00066561" w:rsidRDefault="00D731C2" w:rsidP="00066561">
      <w:pPr>
        <w:pStyle w:val="FMVENadpis1Neslovan"/>
        <w:rPr>
          <w:rFonts w:asciiTheme="minorHAnsi" w:hAnsiTheme="minorHAnsi" w:cstheme="minorHAnsi"/>
        </w:rPr>
      </w:pPr>
    </w:p>
    <w:sectPr w:rsidR="00D731C2" w:rsidRPr="00066561" w:rsidSect="00FC0B0D">
      <w:headerReference w:type="even" r:id="rId73"/>
      <w:headerReference w:type="default" r:id="rId74"/>
      <w:footerReference w:type="even" r:id="rId75"/>
      <w:footerReference w:type="default" r:id="rId76"/>
      <w:type w:val="oddPage"/>
      <w:pgSz w:w="16838" w:h="11906" w:orient="landscape" w:code="9"/>
      <w:pgMar w:top="567" w:right="567" w:bottom="567" w:left="567"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InSISu).</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1" w:author="Jiří Přibil" w:date="2014-09-25T18:41:00Z" w:initials="JP">
    <w:p w14:paraId="1E9E745C" w14:textId="0210B778" w:rsidR="009C5C39" w:rsidRDefault="009C5C39">
      <w:pPr>
        <w:pStyle w:val="Textkomente"/>
      </w:pPr>
      <w:r>
        <w:rPr>
          <w:rStyle w:val="Odkaznakoment"/>
        </w:rPr>
        <w:annotationRef/>
      </w:r>
      <w:r>
        <w:t>Tento seznam literatury je pouze ukázkový, není splněna podmínka párovosti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987C7" w14:textId="77777777" w:rsidR="00D17B2F" w:rsidRDefault="00D17B2F" w:rsidP="00E77BEC">
      <w:r>
        <w:separator/>
      </w:r>
    </w:p>
    <w:p w14:paraId="176AB94F" w14:textId="77777777" w:rsidR="00D17B2F" w:rsidRDefault="00D17B2F"/>
    <w:p w14:paraId="7453C145" w14:textId="77777777" w:rsidR="00D17B2F" w:rsidRDefault="00D17B2F"/>
  </w:endnote>
  <w:endnote w:type="continuationSeparator" w:id="0">
    <w:p w14:paraId="1300754C" w14:textId="77777777" w:rsidR="00D17B2F" w:rsidRDefault="00D17B2F" w:rsidP="00E77BEC">
      <w:r>
        <w:continuationSeparator/>
      </w:r>
    </w:p>
    <w:p w14:paraId="13A0A4E7" w14:textId="77777777" w:rsidR="00D17B2F" w:rsidRDefault="00D17B2F"/>
    <w:p w14:paraId="14E2DF8D" w14:textId="77777777" w:rsidR="00D17B2F" w:rsidRDefault="00D17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E22D" w14:textId="751E921D" w:rsidR="009C5C39" w:rsidRPr="00985BCC" w:rsidRDefault="009C5C39" w:rsidP="00985BCC">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BE01" w14:textId="1BD9D9B3" w:rsidR="009C5C39" w:rsidRPr="00985BCC" w:rsidRDefault="009C5C39" w:rsidP="00985B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D8C42" w14:textId="77777777" w:rsidR="00D17B2F" w:rsidRPr="002F7A57" w:rsidRDefault="00D17B2F" w:rsidP="00185FE8">
      <w:pPr>
        <w:pStyle w:val="Oddlovapoznmekpodarou"/>
      </w:pPr>
      <w:r w:rsidRPr="002F7A57">
        <w:t>•••••••••••••••••••••••••••••••••••••••••••••••••••</w:t>
      </w:r>
    </w:p>
    <w:p w14:paraId="18FA7028" w14:textId="77777777" w:rsidR="00D17B2F" w:rsidRDefault="00D17B2F"/>
  </w:footnote>
  <w:footnote w:type="continuationSeparator" w:id="0">
    <w:p w14:paraId="4D27A3C3" w14:textId="77777777" w:rsidR="00D17B2F" w:rsidRDefault="00D17B2F" w:rsidP="00E77BEC">
      <w:r>
        <w:continuationSeparator/>
      </w:r>
    </w:p>
    <w:p w14:paraId="04C253F3" w14:textId="77777777" w:rsidR="00D17B2F" w:rsidRDefault="00D17B2F"/>
    <w:p w14:paraId="2E1B382B" w14:textId="77777777" w:rsidR="00D17B2F" w:rsidRDefault="00D17B2F"/>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4B78F3C4" w14:textId="2C52CC99" w:rsidR="009C5C39" w:rsidRDefault="009C5C39">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9C5C39" w:rsidRDefault="009C5C39">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9C5C39" w:rsidRDefault="009C5C39" w:rsidP="009D650D">
      <w:pPr>
        <w:pStyle w:val="Textpoznpodarou"/>
      </w:pPr>
      <w:r>
        <w:rPr>
          <w:rStyle w:val="Znakapoznpodarou"/>
        </w:rPr>
        <w:footnoteRef/>
      </w:r>
      <w:r>
        <w:tab/>
        <w:t>V textu se pak odkazuje standardně ve formátu (jméno, rok). Není-li znám autor, lze využít korporátního autora, např. (Mediaguru, 2012). Pak je v seznamu literatury prvním uvedeným údajem u záznamu rovněž korporátní autor a rok. Pro zvýšení informační hodnoty odkazu v textu lze využít i formátu, kdy je prvním uvedeným údajem titulek stránky, např. (Facebook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(Mediaguru, © 2015) nebo (Lupa, © 2012–2015).</w:t>
      </w:r>
    </w:p>
  </w:footnote>
  <w:footnote w:id="13">
    <w:p w14:paraId="00A5E560" w14:textId="707B8D18" w:rsidR="009C5C39" w:rsidRDefault="009C5C39">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6CB8" w14:textId="77777777" w:rsidR="009C5C39" w:rsidRDefault="009C5C39">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4640" w14:textId="1EC9216D" w:rsidR="009C5C39" w:rsidRDefault="009C5C39">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0CD7" w14:textId="44AA3B59" w:rsidR="009C5C39" w:rsidRDefault="009C5C39">
    <w:pPr>
      <w:pStyle w:val="Zhlav"/>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B3DC" w14:textId="48D1470A" w:rsidR="009C5C39" w:rsidRDefault="009C5C3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8C51" w14:textId="6746914A" w:rsidR="009C5C39" w:rsidRDefault="009C5C39">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FAADC" w14:textId="366F9DB3"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6"/>
  </w:num>
  <w:num w:numId="3">
    <w:abstractNumId w:val="154"/>
  </w:num>
  <w:num w:numId="4">
    <w:abstractNumId w:val="154"/>
    <w:lvlOverride w:ilvl="0">
      <w:startOverride w:val="1"/>
    </w:lvlOverride>
  </w:num>
  <w:num w:numId="5">
    <w:abstractNumId w:val="154"/>
    <w:lvlOverride w:ilvl="0">
      <w:startOverride w:val="1"/>
    </w:lvlOverride>
  </w:num>
  <w:num w:numId="6">
    <w:abstractNumId w:val="154"/>
    <w:lvlOverride w:ilvl="0">
      <w:startOverride w:val="1"/>
    </w:lvlOverride>
  </w:num>
  <w:num w:numId="7">
    <w:abstractNumId w:val="154"/>
    <w:lvlOverride w:ilvl="0">
      <w:startOverride w:val="1"/>
    </w:lvlOverride>
  </w:num>
  <w:num w:numId="8">
    <w:abstractNumId w:val="36"/>
    <w:lvlOverride w:ilvl="0">
      <w:startOverride w:val="1"/>
    </w:lvlOverride>
  </w:num>
  <w:num w:numId="9">
    <w:abstractNumId w:val="137"/>
  </w:num>
  <w:num w:numId="10">
    <w:abstractNumId w:val="61"/>
  </w:num>
  <w:num w:numId="11">
    <w:abstractNumId w:val="60"/>
  </w:num>
  <w:num w:numId="12">
    <w:abstractNumId w:val="26"/>
  </w:num>
  <w:num w:numId="13">
    <w:abstractNumId w:val="143"/>
  </w:num>
  <w:num w:numId="14">
    <w:abstractNumId w:val="135"/>
  </w:num>
  <w:num w:numId="15">
    <w:abstractNumId w:val="45"/>
  </w:num>
  <w:num w:numId="16">
    <w:abstractNumId w:val="62"/>
  </w:num>
  <w:num w:numId="17">
    <w:abstractNumId w:val="99"/>
  </w:num>
  <w:num w:numId="18">
    <w:abstractNumId w:val="87"/>
  </w:num>
  <w:num w:numId="19">
    <w:abstractNumId w:val="3"/>
  </w:num>
  <w:num w:numId="20">
    <w:abstractNumId w:val="166"/>
  </w:num>
  <w:num w:numId="21">
    <w:abstractNumId w:val="77"/>
  </w:num>
  <w:num w:numId="22">
    <w:abstractNumId w:val="168"/>
  </w:num>
  <w:num w:numId="23">
    <w:abstractNumId w:val="25"/>
  </w:num>
  <w:num w:numId="24">
    <w:abstractNumId w:val="122"/>
  </w:num>
  <w:num w:numId="25">
    <w:abstractNumId w:val="115"/>
  </w:num>
  <w:num w:numId="26">
    <w:abstractNumId w:val="165"/>
  </w:num>
  <w:num w:numId="27">
    <w:abstractNumId w:val="48"/>
  </w:num>
  <w:num w:numId="28">
    <w:abstractNumId w:val="71"/>
  </w:num>
  <w:num w:numId="29">
    <w:abstractNumId w:val="160"/>
  </w:num>
  <w:num w:numId="30">
    <w:abstractNumId w:val="78"/>
  </w:num>
  <w:num w:numId="31">
    <w:abstractNumId w:val="5"/>
  </w:num>
  <w:num w:numId="32">
    <w:abstractNumId w:val="34"/>
  </w:num>
  <w:num w:numId="33">
    <w:abstractNumId w:val="30"/>
  </w:num>
  <w:num w:numId="34">
    <w:abstractNumId w:val="101"/>
  </w:num>
  <w:num w:numId="35">
    <w:abstractNumId w:val="112"/>
  </w:num>
  <w:num w:numId="36">
    <w:abstractNumId w:val="100"/>
  </w:num>
  <w:num w:numId="37">
    <w:abstractNumId w:val="111"/>
  </w:num>
  <w:num w:numId="38">
    <w:abstractNumId w:val="134"/>
  </w:num>
  <w:num w:numId="39">
    <w:abstractNumId w:val="103"/>
  </w:num>
  <w:num w:numId="40">
    <w:abstractNumId w:val="24"/>
  </w:num>
  <w:num w:numId="41">
    <w:abstractNumId w:val="146"/>
  </w:num>
  <w:num w:numId="42">
    <w:abstractNumId w:val="128"/>
  </w:num>
  <w:num w:numId="43">
    <w:abstractNumId w:val="10"/>
  </w:num>
  <w:num w:numId="44">
    <w:abstractNumId w:val="76"/>
  </w:num>
  <w:num w:numId="45">
    <w:abstractNumId w:val="144"/>
  </w:num>
  <w:num w:numId="46">
    <w:abstractNumId w:val="31"/>
  </w:num>
  <w:num w:numId="47">
    <w:abstractNumId w:val="55"/>
  </w:num>
  <w:num w:numId="48">
    <w:abstractNumId w:val="39"/>
  </w:num>
  <w:num w:numId="49">
    <w:abstractNumId w:val="142"/>
  </w:num>
  <w:num w:numId="50">
    <w:abstractNumId w:val="23"/>
  </w:num>
  <w:num w:numId="51">
    <w:abstractNumId w:val="11"/>
  </w:num>
  <w:num w:numId="52">
    <w:abstractNumId w:val="105"/>
  </w:num>
  <w:num w:numId="53">
    <w:abstractNumId w:val="40"/>
  </w:num>
  <w:num w:numId="54">
    <w:abstractNumId w:val="131"/>
  </w:num>
  <w:num w:numId="55">
    <w:abstractNumId w:val="94"/>
  </w:num>
  <w:num w:numId="56">
    <w:abstractNumId w:val="72"/>
  </w:num>
  <w:num w:numId="57">
    <w:abstractNumId w:val="1"/>
  </w:num>
  <w:num w:numId="58">
    <w:abstractNumId w:val="58"/>
  </w:num>
  <w:num w:numId="59">
    <w:abstractNumId w:val="158"/>
  </w:num>
  <w:num w:numId="60">
    <w:abstractNumId w:val="124"/>
  </w:num>
  <w:num w:numId="61">
    <w:abstractNumId w:val="167"/>
  </w:num>
  <w:num w:numId="62">
    <w:abstractNumId w:val="98"/>
  </w:num>
  <w:num w:numId="63">
    <w:abstractNumId w:val="114"/>
  </w:num>
  <w:num w:numId="64">
    <w:abstractNumId w:val="126"/>
  </w:num>
  <w:num w:numId="65">
    <w:abstractNumId w:val="37"/>
  </w:num>
  <w:num w:numId="66">
    <w:abstractNumId w:val="54"/>
  </w:num>
  <w:num w:numId="67">
    <w:abstractNumId w:val="0"/>
  </w:num>
  <w:num w:numId="68">
    <w:abstractNumId w:val="139"/>
  </w:num>
  <w:num w:numId="69">
    <w:abstractNumId w:val="171"/>
  </w:num>
  <w:num w:numId="70">
    <w:abstractNumId w:val="153"/>
  </w:num>
  <w:num w:numId="71">
    <w:abstractNumId w:val="44"/>
  </w:num>
  <w:num w:numId="72">
    <w:abstractNumId w:val="79"/>
  </w:num>
  <w:num w:numId="73">
    <w:abstractNumId w:val="123"/>
  </w:num>
  <w:num w:numId="74">
    <w:abstractNumId w:val="145"/>
  </w:num>
  <w:num w:numId="75">
    <w:abstractNumId w:val="53"/>
  </w:num>
  <w:num w:numId="76">
    <w:abstractNumId w:val="84"/>
  </w:num>
  <w:num w:numId="77">
    <w:abstractNumId w:val="22"/>
  </w:num>
  <w:num w:numId="78">
    <w:abstractNumId w:val="92"/>
  </w:num>
  <w:num w:numId="79">
    <w:abstractNumId w:val="47"/>
  </w:num>
  <w:num w:numId="80">
    <w:abstractNumId w:val="121"/>
  </w:num>
  <w:num w:numId="81">
    <w:abstractNumId w:val="108"/>
  </w:num>
  <w:num w:numId="82">
    <w:abstractNumId w:val="138"/>
  </w:num>
  <w:num w:numId="83">
    <w:abstractNumId w:val="7"/>
  </w:num>
  <w:num w:numId="84">
    <w:abstractNumId w:val="73"/>
  </w:num>
  <w:num w:numId="85">
    <w:abstractNumId w:val="83"/>
  </w:num>
  <w:num w:numId="86">
    <w:abstractNumId w:val="8"/>
  </w:num>
  <w:num w:numId="87">
    <w:abstractNumId w:val="132"/>
  </w:num>
  <w:num w:numId="88">
    <w:abstractNumId w:val="2"/>
  </w:num>
  <w:num w:numId="89">
    <w:abstractNumId w:val="141"/>
  </w:num>
  <w:num w:numId="90">
    <w:abstractNumId w:val="67"/>
  </w:num>
  <w:num w:numId="91">
    <w:abstractNumId w:val="130"/>
  </w:num>
  <w:num w:numId="92">
    <w:abstractNumId w:val="91"/>
  </w:num>
  <w:num w:numId="93">
    <w:abstractNumId w:val="86"/>
  </w:num>
  <w:num w:numId="94">
    <w:abstractNumId w:val="164"/>
  </w:num>
  <w:num w:numId="95">
    <w:abstractNumId w:val="93"/>
  </w:num>
  <w:num w:numId="96">
    <w:abstractNumId w:val="63"/>
  </w:num>
  <w:num w:numId="97">
    <w:abstractNumId w:val="148"/>
  </w:num>
  <w:num w:numId="98">
    <w:abstractNumId w:val="69"/>
  </w:num>
  <w:num w:numId="99">
    <w:abstractNumId w:val="51"/>
  </w:num>
  <w:num w:numId="100">
    <w:abstractNumId w:val="129"/>
  </w:num>
  <w:num w:numId="101">
    <w:abstractNumId w:val="102"/>
  </w:num>
  <w:num w:numId="102">
    <w:abstractNumId w:val="125"/>
  </w:num>
  <w:num w:numId="103">
    <w:abstractNumId w:val="68"/>
  </w:num>
  <w:num w:numId="104">
    <w:abstractNumId w:val="20"/>
  </w:num>
  <w:num w:numId="105">
    <w:abstractNumId w:val="140"/>
  </w:num>
  <w:num w:numId="106">
    <w:abstractNumId w:val="159"/>
  </w:num>
  <w:num w:numId="107">
    <w:abstractNumId w:val="104"/>
  </w:num>
  <w:num w:numId="108">
    <w:abstractNumId w:val="81"/>
  </w:num>
  <w:num w:numId="109">
    <w:abstractNumId w:val="35"/>
  </w:num>
  <w:num w:numId="110">
    <w:abstractNumId w:val="96"/>
  </w:num>
  <w:num w:numId="111">
    <w:abstractNumId w:val="174"/>
  </w:num>
  <w:num w:numId="112">
    <w:abstractNumId w:val="163"/>
  </w:num>
  <w:num w:numId="113">
    <w:abstractNumId w:val="16"/>
  </w:num>
  <w:num w:numId="114">
    <w:abstractNumId w:val="161"/>
  </w:num>
  <w:num w:numId="115">
    <w:abstractNumId w:val="120"/>
  </w:num>
  <w:num w:numId="116">
    <w:abstractNumId w:val="85"/>
  </w:num>
  <w:num w:numId="117">
    <w:abstractNumId w:val="43"/>
  </w:num>
  <w:num w:numId="118">
    <w:abstractNumId w:val="50"/>
  </w:num>
  <w:num w:numId="119">
    <w:abstractNumId w:val="18"/>
  </w:num>
  <w:num w:numId="120">
    <w:abstractNumId w:val="136"/>
  </w:num>
  <w:num w:numId="121">
    <w:abstractNumId w:val="89"/>
  </w:num>
  <w:num w:numId="122">
    <w:abstractNumId w:val="156"/>
  </w:num>
  <w:num w:numId="123">
    <w:abstractNumId w:val="28"/>
  </w:num>
  <w:num w:numId="124">
    <w:abstractNumId w:val="19"/>
  </w:num>
  <w:num w:numId="125">
    <w:abstractNumId w:val="64"/>
  </w:num>
  <w:num w:numId="126">
    <w:abstractNumId w:val="151"/>
  </w:num>
  <w:num w:numId="127">
    <w:abstractNumId w:val="75"/>
  </w:num>
  <w:num w:numId="128">
    <w:abstractNumId w:val="65"/>
  </w:num>
  <w:num w:numId="129">
    <w:abstractNumId w:val="97"/>
  </w:num>
  <w:num w:numId="130">
    <w:abstractNumId w:val="173"/>
  </w:num>
  <w:num w:numId="131">
    <w:abstractNumId w:val="17"/>
  </w:num>
  <w:num w:numId="132">
    <w:abstractNumId w:val="46"/>
  </w:num>
  <w:num w:numId="133">
    <w:abstractNumId w:val="150"/>
  </w:num>
  <w:num w:numId="134">
    <w:abstractNumId w:val="14"/>
  </w:num>
  <w:num w:numId="135">
    <w:abstractNumId w:val="152"/>
  </w:num>
  <w:num w:numId="136">
    <w:abstractNumId w:val="119"/>
  </w:num>
  <w:num w:numId="137">
    <w:abstractNumId w:val="4"/>
  </w:num>
  <w:num w:numId="138">
    <w:abstractNumId w:val="38"/>
  </w:num>
  <w:num w:numId="139">
    <w:abstractNumId w:val="27"/>
  </w:num>
  <w:num w:numId="140">
    <w:abstractNumId w:val="12"/>
  </w:num>
  <w:num w:numId="141">
    <w:abstractNumId w:val="147"/>
  </w:num>
  <w:num w:numId="142">
    <w:abstractNumId w:val="107"/>
  </w:num>
  <w:num w:numId="143">
    <w:abstractNumId w:val="74"/>
  </w:num>
  <w:num w:numId="144">
    <w:abstractNumId w:val="9"/>
  </w:num>
  <w:num w:numId="145">
    <w:abstractNumId w:val="133"/>
  </w:num>
  <w:num w:numId="146">
    <w:abstractNumId w:val="42"/>
  </w:num>
  <w:num w:numId="147">
    <w:abstractNumId w:val="149"/>
  </w:num>
  <w:num w:numId="148">
    <w:abstractNumId w:val="6"/>
  </w:num>
  <w:num w:numId="149">
    <w:abstractNumId w:val="59"/>
  </w:num>
  <w:num w:numId="150">
    <w:abstractNumId w:val="106"/>
  </w:num>
  <w:num w:numId="151">
    <w:abstractNumId w:val="29"/>
  </w:num>
  <w:num w:numId="152">
    <w:abstractNumId w:val="70"/>
  </w:num>
  <w:num w:numId="153">
    <w:abstractNumId w:val="21"/>
  </w:num>
  <w:num w:numId="154">
    <w:abstractNumId w:val="82"/>
  </w:num>
  <w:num w:numId="155">
    <w:abstractNumId w:val="116"/>
  </w:num>
  <w:num w:numId="156">
    <w:abstractNumId w:val="57"/>
  </w:num>
  <w:num w:numId="157">
    <w:abstractNumId w:val="110"/>
  </w:num>
  <w:num w:numId="158">
    <w:abstractNumId w:val="90"/>
  </w:num>
  <w:num w:numId="159">
    <w:abstractNumId w:val="52"/>
  </w:num>
  <w:num w:numId="160">
    <w:abstractNumId w:val="155"/>
  </w:num>
  <w:num w:numId="161">
    <w:abstractNumId w:val="15"/>
  </w:num>
  <w:num w:numId="162">
    <w:abstractNumId w:val="118"/>
  </w:num>
  <w:num w:numId="163">
    <w:abstractNumId w:val="33"/>
  </w:num>
  <w:num w:numId="164">
    <w:abstractNumId w:val="49"/>
  </w:num>
  <w:num w:numId="165">
    <w:abstractNumId w:val="117"/>
  </w:num>
  <w:num w:numId="166">
    <w:abstractNumId w:val="88"/>
  </w:num>
  <w:num w:numId="167">
    <w:abstractNumId w:val="56"/>
  </w:num>
  <w:num w:numId="168">
    <w:abstractNumId w:val="41"/>
  </w:num>
  <w:num w:numId="169">
    <w:abstractNumId w:val="32"/>
  </w:num>
  <w:num w:numId="170">
    <w:abstractNumId w:val="157"/>
  </w:num>
  <w:num w:numId="171">
    <w:abstractNumId w:val="95"/>
  </w:num>
  <w:num w:numId="172">
    <w:abstractNumId w:val="172"/>
  </w:num>
  <w:num w:numId="173">
    <w:abstractNumId w:val="170"/>
  </w:num>
  <w:num w:numId="174">
    <w:abstractNumId w:val="127"/>
  </w:num>
  <w:num w:numId="175">
    <w:abstractNumId w:val="80"/>
  </w:num>
  <w:num w:numId="176">
    <w:abstractNumId w:val="113"/>
  </w:num>
  <w:num w:numId="177">
    <w:abstractNumId w:val="169"/>
  </w:num>
  <w:num w:numId="178">
    <w:abstractNumId w:val="162"/>
  </w:num>
  <w:num w:numId="179">
    <w:abstractNumId w:val="109"/>
  </w:num>
  <w:num w:numId="1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rgUA6tqeYC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4062"/>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04B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082"/>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17B2F"/>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9.xml"/><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zotero.or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s://www.fm.vse.cz/studijni-dokumenty/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openxmlformats.org/officeDocument/2006/relationships/header" Target="header10.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yperlink" Target="http://www.emeraldinsight.com/products/journals/index.htm" TargetMode="External"/><Relationship Id="rId34" Type="http://schemas.openxmlformats.org/officeDocument/2006/relationships/image" Target="media/image7.png"/><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webnode.cz/o-nas/" TargetMode="External"/><Relationship Id="rId2" Type="http://schemas.openxmlformats.org/officeDocument/2006/relationships/numbering" Target="numbering.xml"/><Relationship Id="rId2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5</TotalTime>
  <Pages>77</Pages>
  <Words>21893</Words>
  <Characters>129173</Characters>
  <Application>Microsoft Office Word</Application>
  <DocSecurity>0</DocSecurity>
  <Lines>1076</Lines>
  <Paragraphs>301</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150765</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Tomáš Kincl</cp:lastModifiedBy>
  <cp:revision>5</cp:revision>
  <cp:lastPrinted>2021-01-01T06:32:00Z</cp:lastPrinted>
  <dcterms:created xsi:type="dcterms:W3CDTF">2021-01-01T06:35:00Z</dcterms:created>
  <dcterms:modified xsi:type="dcterms:W3CDTF">2021-01-25T16:24:00Z</dcterms:modified>
</cp:coreProperties>
</file>